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4B91E" w14:textId="77777777" w:rsidR="00450AAE" w:rsidRPr="001A440D" w:rsidRDefault="00450AAE" w:rsidP="00450AAE">
      <w:pPr>
        <w:rPr>
          <w:rFonts w:cs="Arial"/>
          <w:lang w:val="en-US"/>
        </w:rPr>
      </w:pPr>
      <w:r w:rsidRPr="001A440D">
        <w:rPr>
          <w:rFonts w:cs="Arial"/>
          <w:b/>
          <w:bCs/>
          <w:lang w:val="en-US"/>
        </w:rPr>
        <w:t xml:space="preserve">Concept Note: Green Summer School – </w:t>
      </w:r>
      <w:proofErr w:type="spellStart"/>
      <w:r w:rsidRPr="001A440D">
        <w:rPr>
          <w:rFonts w:cs="Arial"/>
          <w:b/>
          <w:bCs/>
          <w:lang w:val="en-US"/>
        </w:rPr>
        <w:t>EcoFix</w:t>
      </w:r>
      <w:proofErr w:type="spellEnd"/>
      <w:r w:rsidRPr="001A440D">
        <w:rPr>
          <w:rFonts w:cs="Arial"/>
          <w:b/>
          <w:bCs/>
          <w:lang w:val="en-US"/>
        </w:rPr>
        <w:t xml:space="preserve"> for Circular Solutions in the Western Balkans</w:t>
      </w:r>
    </w:p>
    <w:p w14:paraId="7D2E724F" w14:textId="3DBF7549" w:rsidR="00450AAE" w:rsidRPr="001A440D" w:rsidRDefault="00450AAE" w:rsidP="00450AAE">
      <w:pPr>
        <w:rPr>
          <w:rFonts w:cs="Arial"/>
          <w:lang w:val="en-US"/>
        </w:rPr>
      </w:pPr>
      <w:r w:rsidRPr="001A440D">
        <w:rPr>
          <w:rFonts w:cs="Arial"/>
          <w:b/>
          <w:bCs/>
          <w:lang w:val="en-US"/>
        </w:rPr>
        <w:t>Title:</w:t>
      </w:r>
      <w:r w:rsidRPr="001A440D">
        <w:rPr>
          <w:rFonts w:cs="Arial"/>
          <w:lang w:val="en-US"/>
        </w:rPr>
        <w:t xml:space="preserve"> Green Summer School – Empowering Youth Through </w:t>
      </w:r>
      <w:proofErr w:type="spellStart"/>
      <w:r w:rsidRPr="001A440D">
        <w:rPr>
          <w:rFonts w:cs="Arial"/>
          <w:lang w:val="en-US"/>
        </w:rPr>
        <w:t>EcoFix</w:t>
      </w:r>
      <w:proofErr w:type="spellEnd"/>
      <w:r w:rsidRPr="001A440D">
        <w:rPr>
          <w:rFonts w:cs="Arial"/>
          <w:lang w:val="en-US"/>
        </w:rPr>
        <w:t xml:space="preserve">: Circular Skills for a </w:t>
      </w:r>
      <w:r w:rsidR="00930EEB">
        <w:rPr>
          <w:rFonts w:cs="Arial"/>
          <w:lang w:val="en-US"/>
        </w:rPr>
        <w:t>Green</w:t>
      </w:r>
      <w:r w:rsidRPr="001A440D">
        <w:rPr>
          <w:rFonts w:cs="Arial"/>
          <w:lang w:val="en-US"/>
        </w:rPr>
        <w:t xml:space="preserve"> Transition</w:t>
      </w:r>
      <w:r w:rsidRPr="002716BD">
        <w:rPr>
          <w:lang w:val="en-US"/>
        </w:rPr>
        <w:br/>
      </w:r>
      <w:r w:rsidRPr="001A440D">
        <w:rPr>
          <w:rFonts w:cs="Arial"/>
          <w:b/>
          <w:bCs/>
          <w:lang w:val="en-US"/>
        </w:rPr>
        <w:t>Duration:</w:t>
      </w:r>
      <w:r w:rsidRPr="001A440D">
        <w:rPr>
          <w:rFonts w:cs="Arial"/>
          <w:lang w:val="en-US"/>
        </w:rPr>
        <w:t xml:space="preserve"> 5 Days</w:t>
      </w:r>
      <w:r w:rsidRPr="002716BD">
        <w:rPr>
          <w:lang w:val="en-US"/>
        </w:rPr>
        <w:br/>
      </w:r>
      <w:r w:rsidRPr="001A440D">
        <w:rPr>
          <w:rFonts w:cs="Arial"/>
          <w:b/>
          <w:bCs/>
          <w:lang w:val="en-US"/>
        </w:rPr>
        <w:t>Location:</w:t>
      </w:r>
      <w:r w:rsidRPr="001A440D">
        <w:rPr>
          <w:rFonts w:cs="Arial"/>
          <w:lang w:val="en-US"/>
        </w:rPr>
        <w:t xml:space="preserve"> </w:t>
      </w:r>
      <w:r w:rsidR="513E5C1D" w:rsidRPr="3234B0B8">
        <w:rPr>
          <w:rFonts w:cs="Arial"/>
          <w:lang w:val="en-US"/>
        </w:rPr>
        <w:t>Kosovo</w:t>
      </w:r>
      <w:r w:rsidRPr="002716BD">
        <w:rPr>
          <w:lang w:val="en-US"/>
        </w:rPr>
        <w:br/>
      </w:r>
      <w:r w:rsidRPr="001A440D">
        <w:rPr>
          <w:rFonts w:cs="Arial"/>
          <w:b/>
          <w:bCs/>
          <w:lang w:val="en-US"/>
        </w:rPr>
        <w:t>Participants:</w:t>
      </w:r>
      <w:r w:rsidRPr="001A440D">
        <w:rPr>
          <w:rFonts w:cs="Arial"/>
          <w:lang w:val="en-US"/>
        </w:rPr>
        <w:t xml:space="preserve"> 20–25 young </w:t>
      </w:r>
      <w:r w:rsidR="002716BD">
        <w:rPr>
          <w:rFonts w:cs="Arial"/>
          <w:lang w:val="en-US"/>
        </w:rPr>
        <w:t>students</w:t>
      </w:r>
      <w:r w:rsidRPr="001A440D">
        <w:rPr>
          <w:rFonts w:cs="Arial"/>
          <w:lang w:val="en-US"/>
        </w:rPr>
        <w:t xml:space="preserve"> from Western Balkans (Kosovo, Albania, North Macedonia, Montenegro, Serbia, Bosnia &amp; Herzegovina)</w:t>
      </w:r>
    </w:p>
    <w:p w14:paraId="79E44CA9" w14:textId="77777777" w:rsidR="00450AAE" w:rsidRPr="001A440D" w:rsidRDefault="00363573" w:rsidP="00450AAE">
      <w:pPr>
        <w:rPr>
          <w:rFonts w:cs="Arial"/>
          <w:lang w:val="en-US"/>
        </w:rPr>
      </w:pPr>
      <w:r>
        <w:rPr>
          <w:rFonts w:cs="Arial"/>
          <w:lang w:val="en-US"/>
        </w:rPr>
        <w:pict w14:anchorId="2D034863">
          <v:rect id="_x0000_i1025" style="width:0;height:1.5pt" o:hralign="center" o:hrstd="t" o:hr="t" fillcolor="#a0a0a0" stroked="f"/>
        </w:pict>
      </w:r>
    </w:p>
    <w:p w14:paraId="465DFB49" w14:textId="37E0E78E" w:rsidR="00450AAE" w:rsidRPr="001A440D" w:rsidRDefault="00450AAE" w:rsidP="00450AAE">
      <w:pPr>
        <w:rPr>
          <w:rFonts w:cs="Arial"/>
          <w:b/>
          <w:bCs/>
          <w:lang w:val="en-US"/>
        </w:rPr>
      </w:pPr>
      <w:r w:rsidRPr="001A440D">
        <w:rPr>
          <w:rFonts w:cs="Arial"/>
          <w:b/>
          <w:bCs/>
          <w:lang w:val="en-US"/>
        </w:rPr>
        <w:t>Background</w:t>
      </w:r>
    </w:p>
    <w:p w14:paraId="1E7DFE28" w14:textId="77777777" w:rsidR="00450AAE" w:rsidRPr="001A440D" w:rsidRDefault="00450AAE" w:rsidP="00450AAE">
      <w:pPr>
        <w:rPr>
          <w:rFonts w:cs="Arial"/>
          <w:lang w:val="en-US"/>
        </w:rPr>
      </w:pPr>
      <w:r w:rsidRPr="001A440D">
        <w:rPr>
          <w:rFonts w:cs="Arial"/>
          <w:lang w:val="en-US"/>
        </w:rPr>
        <w:t>Electronic waste (e-waste) is one of the fastest growing waste streams globally and a critical environmental issue in the Western Balkans. At the same time, youth across the region face high unemployment rates, limited access to green skills, and underrepresentation in climate and circular economy initiatives. There is also a significant gender gap in vocational and technical fields.</w:t>
      </w:r>
    </w:p>
    <w:p w14:paraId="47D21F5E" w14:textId="52A98B8D" w:rsidR="3F6C3C5E" w:rsidRDefault="3F6C3C5E" w:rsidP="3F6C3C5E">
      <w:pPr>
        <w:rPr>
          <w:rFonts w:cs="Arial"/>
          <w:lang w:val="en-US"/>
        </w:rPr>
      </w:pPr>
    </w:p>
    <w:p w14:paraId="6AAF1619" w14:textId="73203FAC" w:rsidR="00450AAE" w:rsidRPr="001A440D" w:rsidRDefault="00450AAE" w:rsidP="3F6C3C5E">
      <w:pPr>
        <w:rPr>
          <w:rFonts w:cs="Arial"/>
          <w:lang w:val="en-US"/>
        </w:rPr>
      </w:pPr>
      <w:proofErr w:type="spellStart"/>
      <w:r w:rsidRPr="001A440D">
        <w:rPr>
          <w:rFonts w:cs="Arial"/>
          <w:lang w:val="en-US"/>
        </w:rPr>
        <w:t>EcoFix</w:t>
      </w:r>
      <w:proofErr w:type="spellEnd"/>
      <w:r w:rsidRPr="001A440D">
        <w:rPr>
          <w:rFonts w:cs="Arial"/>
          <w:lang w:val="en-US"/>
        </w:rPr>
        <w:t xml:space="preserve"> addresses these challenges through a hands-on, inclusive, and scalable repair training approach. By focusing on electronic repair and the principles of the circular economy, the model empowers youth—especially women and underserved groups—with skills for self-employment, sustainability, and community impact. </w:t>
      </w:r>
    </w:p>
    <w:p w14:paraId="059967C9" w14:textId="0D36BBBD" w:rsidR="00450AAE" w:rsidRPr="001A440D" w:rsidRDefault="00450AAE" w:rsidP="3F6C3C5E">
      <w:pPr>
        <w:rPr>
          <w:rFonts w:cs="Arial"/>
          <w:lang w:val="en-US"/>
        </w:rPr>
      </w:pPr>
    </w:p>
    <w:p w14:paraId="628C07D1" w14:textId="55EACC81" w:rsidR="00450AAE" w:rsidRPr="001A440D" w:rsidRDefault="00450AAE" w:rsidP="00450AAE">
      <w:pPr>
        <w:rPr>
          <w:rFonts w:cs="Arial"/>
          <w:lang w:val="en-US"/>
        </w:rPr>
      </w:pPr>
      <w:r w:rsidRPr="001A440D">
        <w:rPr>
          <w:rFonts w:cs="Arial"/>
          <w:lang w:val="en-US"/>
        </w:rPr>
        <w:t xml:space="preserve">The Green Summer School </w:t>
      </w:r>
      <w:r w:rsidR="00E22407">
        <w:rPr>
          <w:rFonts w:cs="Arial"/>
          <w:lang w:val="en-US"/>
        </w:rPr>
        <w:t xml:space="preserve">is intended to </w:t>
      </w:r>
      <w:r w:rsidRPr="001A440D">
        <w:rPr>
          <w:rFonts w:cs="Arial"/>
          <w:lang w:val="en-US"/>
        </w:rPr>
        <w:t xml:space="preserve">integrate the </w:t>
      </w:r>
      <w:proofErr w:type="spellStart"/>
      <w:r w:rsidRPr="001A440D">
        <w:rPr>
          <w:rFonts w:cs="Arial"/>
          <w:lang w:val="en-US"/>
        </w:rPr>
        <w:t>EcoFix</w:t>
      </w:r>
      <w:proofErr w:type="spellEnd"/>
      <w:r w:rsidRPr="001A440D">
        <w:rPr>
          <w:rFonts w:cs="Arial"/>
          <w:lang w:val="en-US"/>
        </w:rPr>
        <w:t xml:space="preserve"> model into a 5-day regional training event, aligned with the priorities of the GIZ and SENECA</w:t>
      </w:r>
      <w:r w:rsidR="24D8FD68" w:rsidRPr="3F6C3C5E">
        <w:rPr>
          <w:rFonts w:cs="Arial"/>
          <w:lang w:val="en-US"/>
        </w:rPr>
        <w:t xml:space="preserve"> Networks around the topics of circular economy</w:t>
      </w:r>
      <w:r w:rsidRPr="001A440D">
        <w:rPr>
          <w:rFonts w:cs="Arial"/>
          <w:lang w:val="en-US"/>
        </w:rPr>
        <w:t>.</w:t>
      </w:r>
    </w:p>
    <w:p w14:paraId="3114BB1D" w14:textId="19F8DC16" w:rsidR="00450AAE" w:rsidRPr="001A440D" w:rsidRDefault="00450AAE" w:rsidP="00450AAE">
      <w:pPr>
        <w:rPr>
          <w:rFonts w:cs="Arial"/>
          <w:lang w:val="en-US"/>
        </w:rPr>
      </w:pPr>
    </w:p>
    <w:p w14:paraId="035B0761" w14:textId="77777777" w:rsidR="00450AAE" w:rsidRPr="001A440D" w:rsidRDefault="00450AAE" w:rsidP="00450AAE">
      <w:pPr>
        <w:rPr>
          <w:rFonts w:cs="Arial"/>
          <w:b/>
          <w:bCs/>
          <w:lang w:val="en-US"/>
        </w:rPr>
      </w:pPr>
      <w:r w:rsidRPr="001A440D">
        <w:rPr>
          <w:rFonts w:cs="Arial"/>
          <w:b/>
          <w:bCs/>
          <w:lang w:val="en-US"/>
        </w:rPr>
        <w:t>Objectives</w:t>
      </w:r>
    </w:p>
    <w:p w14:paraId="5636BE6C" w14:textId="456ABBA1" w:rsidR="00450AAE" w:rsidRPr="001A440D" w:rsidRDefault="56A1A22A" w:rsidP="00450AAE">
      <w:pPr>
        <w:numPr>
          <w:ilvl w:val="0"/>
          <w:numId w:val="22"/>
        </w:numPr>
        <w:rPr>
          <w:rFonts w:cs="Arial"/>
          <w:lang w:val="en-US"/>
        </w:rPr>
      </w:pPr>
      <w:r w:rsidRPr="7960A4F1">
        <w:rPr>
          <w:rFonts w:cs="Arial"/>
          <w:lang w:val="en-US"/>
        </w:rPr>
        <w:t xml:space="preserve">Equip 20–25 </w:t>
      </w:r>
      <w:r w:rsidR="5E9A9F75" w:rsidRPr="7960A4F1">
        <w:rPr>
          <w:rFonts w:cs="Arial"/>
          <w:lang w:val="en-US"/>
        </w:rPr>
        <w:t xml:space="preserve">students and </w:t>
      </w:r>
      <w:r w:rsidR="0A7B7C85" w:rsidRPr="7960A4F1">
        <w:rPr>
          <w:rFonts w:cs="Arial"/>
          <w:lang w:val="en-US"/>
        </w:rPr>
        <w:t>youngsters</w:t>
      </w:r>
      <w:r w:rsidRPr="7960A4F1">
        <w:rPr>
          <w:rFonts w:cs="Arial"/>
          <w:lang w:val="en-US"/>
        </w:rPr>
        <w:t xml:space="preserve"> with hands-on skills in electronics repair</w:t>
      </w:r>
      <w:r w:rsidR="0A4508EA" w:rsidRPr="7960A4F1">
        <w:rPr>
          <w:rFonts w:cs="Arial"/>
          <w:lang w:val="en-US"/>
        </w:rPr>
        <w:t xml:space="preserve">, </w:t>
      </w:r>
      <w:r w:rsidRPr="7960A4F1">
        <w:rPr>
          <w:rFonts w:cs="Arial"/>
          <w:lang w:val="en-US"/>
        </w:rPr>
        <w:t>diagnostics</w:t>
      </w:r>
      <w:r w:rsidR="540B6E36" w:rsidRPr="7960A4F1">
        <w:rPr>
          <w:rFonts w:cs="Arial"/>
          <w:lang w:val="en-US"/>
        </w:rPr>
        <w:t xml:space="preserve"> and </w:t>
      </w:r>
      <w:r w:rsidR="426C16DF" w:rsidRPr="7960A4F1">
        <w:rPr>
          <w:rFonts w:cs="Arial"/>
          <w:lang w:val="en-US"/>
        </w:rPr>
        <w:t>sustainable business models</w:t>
      </w:r>
    </w:p>
    <w:p w14:paraId="0D341931" w14:textId="77777777" w:rsidR="00450AAE" w:rsidRPr="001A440D" w:rsidRDefault="00450AAE" w:rsidP="00450AAE">
      <w:pPr>
        <w:numPr>
          <w:ilvl w:val="0"/>
          <w:numId w:val="22"/>
        </w:numPr>
        <w:rPr>
          <w:rFonts w:cs="Arial"/>
          <w:lang w:val="en-US"/>
        </w:rPr>
      </w:pPr>
      <w:r w:rsidRPr="001A440D">
        <w:rPr>
          <w:rFonts w:cs="Arial"/>
          <w:lang w:val="en-US"/>
        </w:rPr>
        <w:t>Raise awareness on e-waste and circular economy aligned with the EU WEEE Directive</w:t>
      </w:r>
    </w:p>
    <w:p w14:paraId="22B72C1E" w14:textId="77777777" w:rsidR="00450AAE" w:rsidRPr="001A440D" w:rsidRDefault="00450AAE" w:rsidP="00450AAE">
      <w:pPr>
        <w:numPr>
          <w:ilvl w:val="0"/>
          <w:numId w:val="22"/>
        </w:numPr>
        <w:rPr>
          <w:rFonts w:cs="Arial"/>
          <w:lang w:val="en-US"/>
        </w:rPr>
      </w:pPr>
      <w:r w:rsidRPr="001A440D">
        <w:rPr>
          <w:rFonts w:cs="Arial"/>
          <w:lang w:val="en-US"/>
        </w:rPr>
        <w:t>Promote gender equality and social inclusion by targeting women and underrepresented youth</w:t>
      </w:r>
    </w:p>
    <w:p w14:paraId="68244107" w14:textId="01E331A7" w:rsidR="00450AAE" w:rsidRPr="001A440D" w:rsidRDefault="497D0747" w:rsidP="00450AAE">
      <w:pPr>
        <w:numPr>
          <w:ilvl w:val="0"/>
          <w:numId w:val="22"/>
        </w:numPr>
        <w:rPr>
          <w:rFonts w:cs="Arial"/>
          <w:lang w:val="en-US"/>
        </w:rPr>
      </w:pPr>
      <w:r w:rsidRPr="05195D25">
        <w:rPr>
          <w:rFonts w:cs="Arial"/>
          <w:lang w:val="en-US"/>
        </w:rPr>
        <w:t xml:space="preserve">Strengthen cooperation among </w:t>
      </w:r>
      <w:r w:rsidR="1303C018" w:rsidRPr="05195D25">
        <w:rPr>
          <w:rFonts w:cs="Arial"/>
          <w:lang w:val="en-US"/>
        </w:rPr>
        <w:t xml:space="preserve">academia, </w:t>
      </w:r>
      <w:r w:rsidR="523E1967" w:rsidRPr="05195D25">
        <w:rPr>
          <w:rFonts w:cs="Arial"/>
          <w:lang w:val="en-US"/>
        </w:rPr>
        <w:t xml:space="preserve">VET schools, </w:t>
      </w:r>
      <w:r w:rsidRPr="05195D25">
        <w:rPr>
          <w:rFonts w:cs="Arial"/>
          <w:lang w:val="en-US"/>
        </w:rPr>
        <w:t>civil society, and the private sector</w:t>
      </w:r>
    </w:p>
    <w:p w14:paraId="51DFAA58" w14:textId="77777777" w:rsidR="00450AAE" w:rsidRPr="001A440D" w:rsidRDefault="00450AAE" w:rsidP="00450AAE">
      <w:pPr>
        <w:numPr>
          <w:ilvl w:val="0"/>
          <w:numId w:val="22"/>
        </w:numPr>
        <w:rPr>
          <w:rFonts w:cs="Arial"/>
          <w:lang w:val="en-US"/>
        </w:rPr>
      </w:pPr>
      <w:r w:rsidRPr="001A440D">
        <w:rPr>
          <w:rFonts w:cs="Arial"/>
          <w:lang w:val="en-US"/>
        </w:rPr>
        <w:t xml:space="preserve">Support replication of the </w:t>
      </w:r>
      <w:proofErr w:type="spellStart"/>
      <w:r w:rsidRPr="001A440D">
        <w:rPr>
          <w:rFonts w:cs="Arial"/>
          <w:lang w:val="en-US"/>
        </w:rPr>
        <w:t>EcoFix</w:t>
      </w:r>
      <w:proofErr w:type="spellEnd"/>
      <w:r w:rsidRPr="001A440D">
        <w:rPr>
          <w:rFonts w:cs="Arial"/>
          <w:lang w:val="en-US"/>
        </w:rPr>
        <w:t xml:space="preserve"> model in local communities and schools</w:t>
      </w:r>
    </w:p>
    <w:p w14:paraId="25E8FBA8" w14:textId="5F1759B1" w:rsidR="003510A7" w:rsidRPr="001A440D" w:rsidRDefault="003510A7" w:rsidP="00450AAE">
      <w:pPr>
        <w:numPr>
          <w:ilvl w:val="0"/>
          <w:numId w:val="22"/>
        </w:numPr>
        <w:rPr>
          <w:rFonts w:cs="Arial"/>
          <w:lang w:val="en-US"/>
        </w:rPr>
      </w:pPr>
      <w:r>
        <w:rPr>
          <w:rFonts w:cs="Arial"/>
          <w:lang w:val="en-US"/>
        </w:rPr>
        <w:t>Introduce the concepts related to circular economy (</w:t>
      </w:r>
      <w:proofErr w:type="spellStart"/>
      <w:r>
        <w:rPr>
          <w:rFonts w:cs="Arial"/>
          <w:lang w:val="en-US"/>
        </w:rPr>
        <w:t>i.e</w:t>
      </w:r>
      <w:proofErr w:type="spellEnd"/>
      <w:r>
        <w:rPr>
          <w:rFonts w:cs="Arial"/>
          <w:lang w:val="en-US"/>
        </w:rPr>
        <w:t xml:space="preserve"> Extended Producer Responsibility)</w:t>
      </w:r>
    </w:p>
    <w:p w14:paraId="0C96D507" w14:textId="7B200757" w:rsidR="00450AAE" w:rsidRPr="001A440D" w:rsidRDefault="00450AAE" w:rsidP="00450AAE">
      <w:pPr>
        <w:rPr>
          <w:rFonts w:cs="Arial"/>
          <w:lang w:val="en-US"/>
        </w:rPr>
      </w:pPr>
    </w:p>
    <w:p w14:paraId="117725F8" w14:textId="77777777" w:rsidR="00450AAE" w:rsidRPr="001A440D" w:rsidRDefault="00450AAE" w:rsidP="00450AAE">
      <w:pPr>
        <w:rPr>
          <w:rFonts w:cs="Arial"/>
          <w:b/>
          <w:bCs/>
          <w:lang w:val="en-US"/>
        </w:rPr>
      </w:pPr>
      <w:r w:rsidRPr="001A440D">
        <w:rPr>
          <w:rFonts w:cs="Arial"/>
          <w:b/>
          <w:bCs/>
          <w:lang w:val="en-US"/>
        </w:rPr>
        <w:t>Target Groups</w:t>
      </w:r>
    </w:p>
    <w:p w14:paraId="22F845F4" w14:textId="6A606BE5" w:rsidR="00450AAE" w:rsidRPr="001A440D" w:rsidRDefault="00450AAE" w:rsidP="00450AAE">
      <w:pPr>
        <w:rPr>
          <w:rFonts w:cs="Arial"/>
          <w:lang w:val="en-US"/>
        </w:rPr>
      </w:pPr>
      <w:r w:rsidRPr="001A440D">
        <w:rPr>
          <w:rFonts w:cs="Arial"/>
          <w:b/>
          <w:bCs/>
          <w:lang w:val="en-US"/>
        </w:rPr>
        <w:t>Primary:</w:t>
      </w:r>
      <w:r w:rsidRPr="001A440D">
        <w:rPr>
          <w:rFonts w:cs="Arial"/>
          <w:lang w:val="en-US"/>
        </w:rPr>
        <w:t xml:space="preserve"> Young </w:t>
      </w:r>
      <w:r w:rsidR="086F0D6F" w:rsidRPr="3F6C3C5E">
        <w:rPr>
          <w:rFonts w:cs="Arial"/>
          <w:lang w:val="en-US"/>
        </w:rPr>
        <w:t>students</w:t>
      </w:r>
      <w:r w:rsidRPr="001A440D">
        <w:rPr>
          <w:rFonts w:cs="Arial"/>
          <w:lang w:val="en-US"/>
        </w:rPr>
        <w:t xml:space="preserve"> (20–25), especially women and vocational students from Western Balkans</w:t>
      </w:r>
      <w:r w:rsidRPr="002716BD">
        <w:rPr>
          <w:lang w:val="en-US"/>
        </w:rPr>
        <w:br/>
      </w:r>
      <w:r w:rsidRPr="001A440D">
        <w:rPr>
          <w:rFonts w:cs="Arial"/>
          <w:b/>
          <w:bCs/>
          <w:lang w:val="en-US"/>
        </w:rPr>
        <w:t>Secondary:</w:t>
      </w:r>
      <w:r w:rsidRPr="001A440D">
        <w:rPr>
          <w:rFonts w:cs="Arial"/>
          <w:lang w:val="en-US"/>
        </w:rPr>
        <w:t xml:space="preserve"> Local communities, repair businesses, schools, and environmental NGOs</w:t>
      </w:r>
      <w:r w:rsidR="00EE080D" w:rsidRPr="001A440D">
        <w:rPr>
          <w:rFonts w:cs="Arial"/>
          <w:lang w:val="en-US"/>
        </w:rPr>
        <w:t xml:space="preserve"> </w:t>
      </w:r>
    </w:p>
    <w:p w14:paraId="29A07796" w14:textId="16C67C29" w:rsidR="00450AAE" w:rsidRPr="001A440D" w:rsidRDefault="00450AAE" w:rsidP="00450AAE">
      <w:pPr>
        <w:rPr>
          <w:rFonts w:cs="Arial"/>
          <w:lang w:val="en-US"/>
        </w:rPr>
      </w:pPr>
    </w:p>
    <w:p w14:paraId="0C187615" w14:textId="77777777" w:rsidR="00450AAE" w:rsidRPr="001A440D" w:rsidRDefault="00450AAE" w:rsidP="00450AAE">
      <w:pPr>
        <w:rPr>
          <w:rFonts w:cs="Arial"/>
          <w:b/>
          <w:bCs/>
          <w:lang w:val="en-US"/>
        </w:rPr>
      </w:pPr>
      <w:r w:rsidRPr="001A440D">
        <w:rPr>
          <w:rFonts w:cs="Arial"/>
          <w:b/>
          <w:bCs/>
          <w:lang w:val="en-US"/>
        </w:rPr>
        <w:t>Structure and Activities</w:t>
      </w:r>
    </w:p>
    <w:p w14:paraId="2176CD23" w14:textId="77777777" w:rsidR="00450AAE" w:rsidRPr="001A440D" w:rsidRDefault="00450AAE" w:rsidP="00450AAE">
      <w:pPr>
        <w:rPr>
          <w:rFonts w:cs="Arial"/>
          <w:b/>
          <w:bCs/>
          <w:lang w:val="en-US"/>
        </w:rPr>
      </w:pPr>
      <w:r w:rsidRPr="001A440D">
        <w:rPr>
          <w:rFonts w:cs="Arial"/>
          <w:b/>
          <w:bCs/>
          <w:lang w:val="en-US"/>
        </w:rPr>
        <w:t xml:space="preserve">Day 1 – </w:t>
      </w:r>
      <w:proofErr w:type="spellStart"/>
      <w:r w:rsidRPr="001A440D">
        <w:rPr>
          <w:rFonts w:cs="Arial"/>
          <w:b/>
          <w:bCs/>
          <w:lang w:val="en-US"/>
        </w:rPr>
        <w:t>EcoFix</w:t>
      </w:r>
      <w:proofErr w:type="spellEnd"/>
      <w:r w:rsidRPr="001A440D">
        <w:rPr>
          <w:rFonts w:cs="Arial"/>
          <w:b/>
          <w:bCs/>
          <w:lang w:val="en-US"/>
        </w:rPr>
        <w:t xml:space="preserve"> Foundations: E-Waste &amp; Circular Thinking</w:t>
      </w:r>
    </w:p>
    <w:p w14:paraId="13B987D7" w14:textId="77777777" w:rsidR="006F03E0" w:rsidRPr="0044283D" w:rsidRDefault="006F03E0" w:rsidP="006F03E0">
      <w:pPr>
        <w:rPr>
          <w:rFonts w:cs="Arial"/>
          <w:lang w:val="en-US"/>
        </w:rPr>
      </w:pPr>
      <w:r w:rsidRPr="0044283D">
        <w:rPr>
          <w:rFonts w:cs="Arial"/>
          <w:lang w:val="en-US"/>
        </w:rPr>
        <w:t>The first day will introduce participants to the core concepts of electronic waste (e-waste), focusing on the environmental and social impacts of improperly managed electronics. Sessions will include an overview of the WEEE Directive (Waste Electrical and Electronic Equipment Directive) and an introduction to circular economy principles, highlighting repair, reuse, and resource efficiency. Participants will then engage in a practical group exercise: mapping environmental issues from their own municipalities, especially challenges related to waste and electronic pollution.</w:t>
      </w:r>
    </w:p>
    <w:p w14:paraId="4F9D0DBC" w14:textId="77777777" w:rsidR="006F03E0" w:rsidRDefault="006F03E0" w:rsidP="006F03E0">
      <w:pPr>
        <w:rPr>
          <w:rFonts w:cs="Arial"/>
          <w:lang w:val="en-US"/>
        </w:rPr>
      </w:pPr>
      <w:r w:rsidRPr="0044283D">
        <w:rPr>
          <w:rFonts w:cs="Arial"/>
          <w:lang w:val="en-US"/>
        </w:rPr>
        <w:lastRenderedPageBreak/>
        <w:t xml:space="preserve">Throughout the day, participants and facilitators will document key moments—such as interactive sessions, group work, and creative outputs—through photos and short reflections. These will be shared as social media posts, both by the organizers and participants, to raise awareness, showcase the learning experience, and amplify the message of </w:t>
      </w:r>
      <w:proofErr w:type="spellStart"/>
      <w:r w:rsidRPr="0044283D">
        <w:rPr>
          <w:rFonts w:cs="Arial"/>
          <w:lang w:val="en-US"/>
        </w:rPr>
        <w:t>EcoFix</w:t>
      </w:r>
      <w:proofErr w:type="spellEnd"/>
      <w:r w:rsidRPr="0044283D">
        <w:rPr>
          <w:rFonts w:cs="Arial"/>
          <w:lang w:val="en-US"/>
        </w:rPr>
        <w:t xml:space="preserve"> to a broader audience. Posts may include images of participants working, group presentations, or impactful quotes from the sessions, paired with hashtags related to circular economy and sustainability.</w:t>
      </w:r>
    </w:p>
    <w:p w14:paraId="3BF41308" w14:textId="77777777" w:rsidR="002900DC" w:rsidRPr="0044283D" w:rsidRDefault="002900DC" w:rsidP="006F03E0">
      <w:pPr>
        <w:rPr>
          <w:rFonts w:cs="Arial"/>
          <w:lang w:val="en-US"/>
        </w:rPr>
      </w:pPr>
    </w:p>
    <w:p w14:paraId="1A6F83D4" w14:textId="77777777" w:rsidR="00BD05C8" w:rsidRPr="001A440D" w:rsidRDefault="00450AAE" w:rsidP="00BD05C8">
      <w:pPr>
        <w:rPr>
          <w:rFonts w:cs="Arial"/>
          <w:b/>
          <w:bCs/>
          <w:lang w:val="en-US"/>
        </w:rPr>
      </w:pPr>
      <w:r w:rsidRPr="001A440D">
        <w:rPr>
          <w:rFonts w:cs="Arial"/>
          <w:b/>
          <w:bCs/>
          <w:lang w:val="en-US"/>
        </w:rPr>
        <w:t xml:space="preserve">Day 2 – </w:t>
      </w:r>
      <w:proofErr w:type="spellStart"/>
      <w:r w:rsidRPr="001A440D">
        <w:rPr>
          <w:rFonts w:cs="Arial"/>
          <w:b/>
          <w:bCs/>
          <w:lang w:val="en-US"/>
        </w:rPr>
        <w:t>EcoFix</w:t>
      </w:r>
      <w:proofErr w:type="spellEnd"/>
      <w:r w:rsidRPr="001A440D">
        <w:rPr>
          <w:rFonts w:cs="Arial"/>
          <w:b/>
          <w:bCs/>
          <w:lang w:val="en-US"/>
        </w:rPr>
        <w:t xml:space="preserve"> Skills Lab: Repair in Action</w:t>
      </w:r>
    </w:p>
    <w:p w14:paraId="676D5E02" w14:textId="45B70CB6" w:rsidR="00BD05C8" w:rsidRPr="00BD05C8" w:rsidRDefault="00BD05C8" w:rsidP="00BD05C8">
      <w:pPr>
        <w:rPr>
          <w:rFonts w:cs="Arial"/>
          <w:b/>
          <w:bCs/>
          <w:lang w:val="en-US"/>
        </w:rPr>
      </w:pPr>
      <w:r w:rsidRPr="00BD05C8">
        <w:rPr>
          <w:rFonts w:eastAsia="Times New Roman" w:cs="Arial"/>
          <w:lang w:val="en-US"/>
        </w:rPr>
        <w:t xml:space="preserve">The second day of the program shifts from theory to </w:t>
      </w:r>
      <w:r w:rsidRPr="00BD05C8">
        <w:rPr>
          <w:rFonts w:eastAsia="Times New Roman" w:cs="Arial"/>
          <w:b/>
          <w:bCs/>
          <w:lang w:val="en-US"/>
        </w:rPr>
        <w:t>hands-on practice</w:t>
      </w:r>
      <w:r w:rsidRPr="00BD05C8">
        <w:rPr>
          <w:rFonts w:eastAsia="Times New Roman" w:cs="Arial"/>
          <w:lang w:val="en-US"/>
        </w:rPr>
        <w:t xml:space="preserve">, focusing on building real-world </w:t>
      </w:r>
      <w:r w:rsidRPr="00BD05C8">
        <w:rPr>
          <w:rFonts w:eastAsia="Times New Roman" w:cs="Arial"/>
          <w:b/>
          <w:bCs/>
          <w:lang w:val="en-US"/>
        </w:rPr>
        <w:t>repair skills</w:t>
      </w:r>
      <w:r w:rsidRPr="00BD05C8">
        <w:rPr>
          <w:rFonts w:eastAsia="Times New Roman" w:cs="Arial"/>
          <w:lang w:val="en-US"/>
        </w:rPr>
        <w:t xml:space="preserve"> that are increasingly valuable in a circular economy. Participants will take part in a structured </w:t>
      </w:r>
      <w:r w:rsidRPr="00BD05C8">
        <w:rPr>
          <w:rFonts w:eastAsia="Times New Roman" w:cs="Arial"/>
          <w:b/>
          <w:bCs/>
          <w:lang w:val="en-US"/>
        </w:rPr>
        <w:t>skills lab</w:t>
      </w:r>
      <w:r w:rsidRPr="00BD05C8">
        <w:rPr>
          <w:rFonts w:eastAsia="Times New Roman" w:cs="Arial"/>
          <w:lang w:val="en-US"/>
        </w:rPr>
        <w:t>, led by experienced trainers or technicians, where they’ll learn how to safely and effectively handle basic electronics repair.</w:t>
      </w:r>
    </w:p>
    <w:p w14:paraId="69BC6178" w14:textId="77777777" w:rsidR="00BD05C8" w:rsidRPr="00BD05C8" w:rsidRDefault="00BD05C8" w:rsidP="00BD05C8">
      <w:pPr>
        <w:spacing w:before="100" w:beforeAutospacing="1" w:after="100" w:afterAutospacing="1"/>
        <w:outlineLvl w:val="3"/>
        <w:rPr>
          <w:rFonts w:eastAsia="Times New Roman" w:cs="Arial"/>
          <w:b/>
          <w:bCs/>
          <w:lang w:val="en-US"/>
        </w:rPr>
      </w:pPr>
      <w:r w:rsidRPr="00BD05C8">
        <w:rPr>
          <w:rFonts w:eastAsia="Times New Roman" w:cs="Arial"/>
          <w:b/>
          <w:bCs/>
          <w:lang w:val="en-US"/>
        </w:rPr>
        <w:t>Key activities include:</w:t>
      </w:r>
    </w:p>
    <w:p w14:paraId="7AF42443" w14:textId="77777777" w:rsidR="00BD05C8" w:rsidRPr="00BD05C8" w:rsidRDefault="00BD05C8" w:rsidP="00BD05C8">
      <w:pPr>
        <w:numPr>
          <w:ilvl w:val="0"/>
          <w:numId w:val="30"/>
        </w:numPr>
        <w:spacing w:before="100" w:beforeAutospacing="1" w:after="100" w:afterAutospacing="1"/>
        <w:rPr>
          <w:rFonts w:eastAsia="Times New Roman" w:cs="Arial"/>
          <w:lang w:val="en-US"/>
        </w:rPr>
      </w:pPr>
      <w:r w:rsidRPr="00BD05C8">
        <w:rPr>
          <w:rFonts w:eastAsia="Times New Roman" w:cs="Arial"/>
          <w:b/>
          <w:bCs/>
          <w:lang w:val="en-US"/>
        </w:rPr>
        <w:t>Practical electronics repair training</w:t>
      </w:r>
      <w:r w:rsidRPr="00BD05C8">
        <w:rPr>
          <w:rFonts w:eastAsia="Times New Roman" w:cs="Arial"/>
          <w:lang w:val="en-US"/>
        </w:rPr>
        <w:t>:</w:t>
      </w:r>
      <w:r w:rsidRPr="00BD05C8">
        <w:rPr>
          <w:rFonts w:eastAsia="Times New Roman" w:cs="Arial"/>
          <w:lang w:val="en-US"/>
        </w:rPr>
        <w:br/>
        <w:t>Participants will be introduced to essential techniques such as:</w:t>
      </w:r>
    </w:p>
    <w:p w14:paraId="03201F38" w14:textId="77777777" w:rsidR="00BD05C8" w:rsidRPr="00BD05C8" w:rsidRDefault="00BD05C8" w:rsidP="00BD05C8">
      <w:pPr>
        <w:numPr>
          <w:ilvl w:val="1"/>
          <w:numId w:val="30"/>
        </w:numPr>
        <w:spacing w:before="100" w:beforeAutospacing="1" w:after="100" w:afterAutospacing="1"/>
        <w:rPr>
          <w:rFonts w:eastAsia="Times New Roman" w:cs="Arial"/>
          <w:lang w:val="en-US"/>
        </w:rPr>
      </w:pPr>
      <w:r w:rsidRPr="00BD05C8">
        <w:rPr>
          <w:rFonts w:eastAsia="Times New Roman" w:cs="Arial"/>
          <w:b/>
          <w:bCs/>
          <w:lang w:val="en-US"/>
        </w:rPr>
        <w:t>Diagnostics</w:t>
      </w:r>
      <w:r w:rsidRPr="00BD05C8">
        <w:rPr>
          <w:rFonts w:eastAsia="Times New Roman" w:cs="Arial"/>
          <w:lang w:val="en-US"/>
        </w:rPr>
        <w:t xml:space="preserve"> – learning how to identify what is wrong with a device using simple tools and observation.</w:t>
      </w:r>
    </w:p>
    <w:p w14:paraId="025A6B02" w14:textId="77777777" w:rsidR="00BD05C8" w:rsidRPr="00BD05C8" w:rsidRDefault="00BD05C8" w:rsidP="00BD05C8">
      <w:pPr>
        <w:numPr>
          <w:ilvl w:val="1"/>
          <w:numId w:val="30"/>
        </w:numPr>
        <w:spacing w:before="100" w:beforeAutospacing="1" w:after="100" w:afterAutospacing="1"/>
        <w:rPr>
          <w:rFonts w:eastAsia="Times New Roman" w:cs="Arial"/>
          <w:lang w:val="en-US"/>
        </w:rPr>
      </w:pPr>
      <w:r w:rsidRPr="00BD05C8">
        <w:rPr>
          <w:rFonts w:eastAsia="Times New Roman" w:cs="Arial"/>
          <w:b/>
          <w:bCs/>
          <w:lang w:val="en-US"/>
        </w:rPr>
        <w:t>Soldering</w:t>
      </w:r>
      <w:r w:rsidRPr="00BD05C8">
        <w:rPr>
          <w:rFonts w:eastAsia="Times New Roman" w:cs="Arial"/>
          <w:lang w:val="en-US"/>
        </w:rPr>
        <w:t xml:space="preserve"> – using a soldering iron to repair broken connections on circuit boards (with a focus on safety).</w:t>
      </w:r>
    </w:p>
    <w:p w14:paraId="61C7E007" w14:textId="4092FB58" w:rsidR="00BD05C8" w:rsidRPr="00BD05C8" w:rsidRDefault="00BD05C8" w:rsidP="006B97A5">
      <w:pPr>
        <w:numPr>
          <w:ilvl w:val="1"/>
          <w:numId w:val="30"/>
        </w:numPr>
        <w:spacing w:before="100" w:beforeAutospacing="1" w:after="100" w:afterAutospacing="1"/>
        <w:rPr>
          <w:rFonts w:eastAsia="Times New Roman" w:cs="Arial"/>
          <w:lang w:val="en-US"/>
        </w:rPr>
      </w:pPr>
      <w:r w:rsidRPr="006B97A5">
        <w:rPr>
          <w:rFonts w:eastAsia="Times New Roman" w:cs="Arial"/>
          <w:b/>
          <w:bCs/>
          <w:lang w:val="en-US"/>
        </w:rPr>
        <w:t>Disassembly</w:t>
      </w:r>
      <w:r w:rsidRPr="006B97A5">
        <w:rPr>
          <w:rFonts w:eastAsia="Times New Roman" w:cs="Arial"/>
          <w:lang w:val="en-US"/>
        </w:rPr>
        <w:t xml:space="preserve"> – learning how to properly </w:t>
      </w:r>
      <w:r w:rsidRPr="006B97A5" w:rsidDel="00BD05C8">
        <w:rPr>
          <w:rFonts w:eastAsia="Times New Roman" w:cs="Arial"/>
          <w:lang w:val="en-US"/>
        </w:rPr>
        <w:t xml:space="preserve">open </w:t>
      </w:r>
      <w:r w:rsidRPr="006B97A5">
        <w:rPr>
          <w:rFonts w:eastAsia="Times New Roman" w:cs="Arial"/>
          <w:lang w:val="en-US"/>
        </w:rPr>
        <w:t>and reassemble devices like phones, radios, laptops, or other small electronics without damaging components.</w:t>
      </w:r>
    </w:p>
    <w:p w14:paraId="4BEA5523" w14:textId="77777777" w:rsidR="00BD05C8" w:rsidRPr="00BD05C8" w:rsidRDefault="00BD05C8" w:rsidP="00BD05C8">
      <w:pPr>
        <w:numPr>
          <w:ilvl w:val="0"/>
          <w:numId w:val="30"/>
        </w:numPr>
        <w:spacing w:before="100" w:beforeAutospacing="1" w:after="100" w:afterAutospacing="1"/>
        <w:rPr>
          <w:rFonts w:eastAsia="Times New Roman" w:cs="Arial"/>
          <w:lang w:val="en-US"/>
        </w:rPr>
      </w:pPr>
      <w:r w:rsidRPr="00BD05C8">
        <w:rPr>
          <w:rFonts w:eastAsia="Times New Roman" w:cs="Arial"/>
          <w:b/>
          <w:bCs/>
          <w:lang w:val="en-US"/>
        </w:rPr>
        <w:t>Repair safety and ethics</w:t>
      </w:r>
      <w:r w:rsidRPr="00BD05C8">
        <w:rPr>
          <w:rFonts w:eastAsia="Times New Roman" w:cs="Arial"/>
          <w:lang w:val="en-US"/>
        </w:rPr>
        <w:t>:</w:t>
      </w:r>
      <w:r w:rsidRPr="00BD05C8">
        <w:rPr>
          <w:rFonts w:eastAsia="Times New Roman" w:cs="Arial"/>
          <w:lang w:val="en-US"/>
        </w:rPr>
        <w:br/>
        <w:t>This session ensures that all participants understand:</w:t>
      </w:r>
    </w:p>
    <w:p w14:paraId="77D107CA" w14:textId="77777777" w:rsidR="00BD05C8" w:rsidRPr="00BD05C8" w:rsidRDefault="00BD05C8" w:rsidP="00BD05C8">
      <w:pPr>
        <w:numPr>
          <w:ilvl w:val="1"/>
          <w:numId w:val="30"/>
        </w:numPr>
        <w:spacing w:before="100" w:beforeAutospacing="1" w:after="100" w:afterAutospacing="1"/>
        <w:rPr>
          <w:rFonts w:eastAsia="Times New Roman" w:cs="Arial"/>
          <w:lang w:val="en-US"/>
        </w:rPr>
      </w:pPr>
      <w:r w:rsidRPr="00BD05C8">
        <w:rPr>
          <w:rFonts w:eastAsia="Times New Roman" w:cs="Arial"/>
          <w:lang w:val="en-US"/>
        </w:rPr>
        <w:t xml:space="preserve">Basic </w:t>
      </w:r>
      <w:r w:rsidRPr="00BD05C8">
        <w:rPr>
          <w:rFonts w:eastAsia="Times New Roman" w:cs="Arial"/>
          <w:b/>
          <w:bCs/>
          <w:lang w:val="en-US"/>
        </w:rPr>
        <w:t>safety protocols</w:t>
      </w:r>
      <w:r w:rsidRPr="00BD05C8">
        <w:rPr>
          <w:rFonts w:eastAsia="Times New Roman" w:cs="Arial"/>
          <w:lang w:val="en-US"/>
        </w:rPr>
        <w:t xml:space="preserve"> (e.g., dealing with batteries, sharp components, or power supplies).</w:t>
      </w:r>
    </w:p>
    <w:p w14:paraId="2924B5B0" w14:textId="77777777" w:rsidR="00BD05C8" w:rsidRPr="00BD05C8" w:rsidRDefault="00BD05C8" w:rsidP="00BD05C8">
      <w:pPr>
        <w:numPr>
          <w:ilvl w:val="1"/>
          <w:numId w:val="30"/>
        </w:numPr>
        <w:spacing w:before="100" w:beforeAutospacing="1" w:after="100" w:afterAutospacing="1"/>
        <w:rPr>
          <w:rFonts w:eastAsia="Times New Roman" w:cs="Arial"/>
          <w:lang w:val="en-US"/>
        </w:rPr>
      </w:pPr>
      <w:r w:rsidRPr="00BD05C8">
        <w:rPr>
          <w:rFonts w:eastAsia="Times New Roman" w:cs="Arial"/>
          <w:lang w:val="en-US"/>
        </w:rPr>
        <w:t xml:space="preserve">The </w:t>
      </w:r>
      <w:r w:rsidRPr="00BD05C8">
        <w:rPr>
          <w:rFonts w:eastAsia="Times New Roman" w:cs="Arial"/>
          <w:b/>
          <w:bCs/>
          <w:lang w:val="en-US"/>
        </w:rPr>
        <w:t>ethical aspects</w:t>
      </w:r>
      <w:r w:rsidRPr="00BD05C8">
        <w:rPr>
          <w:rFonts w:eastAsia="Times New Roman" w:cs="Arial"/>
          <w:lang w:val="en-US"/>
        </w:rPr>
        <w:t xml:space="preserve"> of repair work, including respecting data privacy (e.g., when working on used phones), sustainable sourcing of replacement parts, and the environmental importance of repair versus disposal.</w:t>
      </w:r>
    </w:p>
    <w:p w14:paraId="005AEA99" w14:textId="77777777" w:rsidR="00BD05C8" w:rsidRPr="00BD05C8" w:rsidRDefault="00BD05C8" w:rsidP="00BD05C8">
      <w:pPr>
        <w:numPr>
          <w:ilvl w:val="0"/>
          <w:numId w:val="30"/>
        </w:numPr>
        <w:spacing w:before="100" w:beforeAutospacing="1" w:after="100" w:afterAutospacing="1"/>
        <w:rPr>
          <w:rFonts w:eastAsia="Times New Roman" w:cs="Arial"/>
          <w:lang w:val="en-US"/>
        </w:rPr>
      </w:pPr>
      <w:r w:rsidRPr="00BD05C8">
        <w:rPr>
          <w:rFonts w:eastAsia="Times New Roman" w:cs="Arial"/>
          <w:b/>
          <w:bCs/>
          <w:lang w:val="en-US"/>
        </w:rPr>
        <w:t>Group work to repair devices and document progress</w:t>
      </w:r>
      <w:r w:rsidRPr="00BD05C8">
        <w:rPr>
          <w:rFonts w:eastAsia="Times New Roman" w:cs="Arial"/>
          <w:lang w:val="en-US"/>
        </w:rPr>
        <w:t>:</w:t>
      </w:r>
      <w:r w:rsidRPr="00BD05C8">
        <w:rPr>
          <w:rFonts w:eastAsia="Times New Roman" w:cs="Arial"/>
          <w:lang w:val="en-US"/>
        </w:rPr>
        <w:br/>
        <w:t xml:space="preserve">Participants will work in small groups to practice what they’ve learned by attempting to </w:t>
      </w:r>
      <w:r w:rsidRPr="00BD05C8">
        <w:rPr>
          <w:rFonts w:eastAsia="Times New Roman" w:cs="Arial"/>
          <w:b/>
          <w:bCs/>
          <w:lang w:val="en-US"/>
        </w:rPr>
        <w:t>repair real devices</w:t>
      </w:r>
      <w:r w:rsidRPr="00BD05C8">
        <w:rPr>
          <w:rFonts w:eastAsia="Times New Roman" w:cs="Arial"/>
          <w:lang w:val="en-US"/>
        </w:rPr>
        <w:t xml:space="preserve"> (donated or collected beforehand). Each group will:</w:t>
      </w:r>
    </w:p>
    <w:p w14:paraId="3AE691E6" w14:textId="77777777" w:rsidR="00BD05C8" w:rsidRPr="00BD05C8" w:rsidRDefault="00BD05C8" w:rsidP="00BD05C8">
      <w:pPr>
        <w:numPr>
          <w:ilvl w:val="1"/>
          <w:numId w:val="30"/>
        </w:numPr>
        <w:spacing w:before="100" w:beforeAutospacing="1" w:after="100" w:afterAutospacing="1"/>
        <w:rPr>
          <w:rFonts w:eastAsia="Times New Roman" w:cs="Arial"/>
          <w:lang w:val="en-US"/>
        </w:rPr>
      </w:pPr>
      <w:r w:rsidRPr="00BD05C8">
        <w:rPr>
          <w:rFonts w:eastAsia="Times New Roman" w:cs="Arial"/>
          <w:lang w:val="en-US"/>
        </w:rPr>
        <w:t>Apply diagnostics, soldering, or part replacement.</w:t>
      </w:r>
    </w:p>
    <w:p w14:paraId="3A7805BD" w14:textId="77777777" w:rsidR="00BD05C8" w:rsidRPr="00BD05C8" w:rsidRDefault="00BD05C8" w:rsidP="00BD05C8">
      <w:pPr>
        <w:numPr>
          <w:ilvl w:val="1"/>
          <w:numId w:val="30"/>
        </w:numPr>
        <w:spacing w:before="100" w:beforeAutospacing="1" w:after="100" w:afterAutospacing="1"/>
        <w:rPr>
          <w:rFonts w:eastAsia="Times New Roman" w:cs="Arial"/>
          <w:lang w:val="en-US"/>
        </w:rPr>
      </w:pPr>
      <w:r w:rsidRPr="00BD05C8">
        <w:rPr>
          <w:rFonts w:eastAsia="Times New Roman" w:cs="Arial"/>
          <w:lang w:val="en-US"/>
        </w:rPr>
        <w:t xml:space="preserve">Take </w:t>
      </w:r>
      <w:r w:rsidRPr="00BD05C8">
        <w:rPr>
          <w:rFonts w:eastAsia="Times New Roman" w:cs="Arial"/>
          <w:b/>
          <w:bCs/>
          <w:lang w:val="en-US"/>
        </w:rPr>
        <w:t>before-and-after photos</w:t>
      </w:r>
      <w:r w:rsidRPr="00BD05C8">
        <w:rPr>
          <w:rFonts w:eastAsia="Times New Roman" w:cs="Arial"/>
          <w:lang w:val="en-US"/>
        </w:rPr>
        <w:t xml:space="preserve"> of the repair process.</w:t>
      </w:r>
    </w:p>
    <w:p w14:paraId="2980FC14" w14:textId="77777777" w:rsidR="00BD05C8" w:rsidRPr="00BD05C8" w:rsidRDefault="00BD05C8" w:rsidP="00BD05C8">
      <w:pPr>
        <w:numPr>
          <w:ilvl w:val="1"/>
          <w:numId w:val="30"/>
        </w:numPr>
        <w:spacing w:before="100" w:beforeAutospacing="1" w:after="100" w:afterAutospacing="1"/>
        <w:rPr>
          <w:rFonts w:eastAsia="Times New Roman" w:cs="Arial"/>
          <w:lang w:val="en-US"/>
        </w:rPr>
      </w:pPr>
      <w:r w:rsidRPr="00BD05C8">
        <w:rPr>
          <w:rFonts w:eastAsia="Times New Roman" w:cs="Arial"/>
          <w:lang w:val="en-US"/>
        </w:rPr>
        <w:t>Reflect on the challenges and successes through short write-ups or video logs.</w:t>
      </w:r>
    </w:p>
    <w:p w14:paraId="54534BA1" w14:textId="77777777" w:rsidR="00BD05C8" w:rsidRPr="00BD05C8" w:rsidRDefault="00BD05C8" w:rsidP="00BD05C8">
      <w:pPr>
        <w:numPr>
          <w:ilvl w:val="1"/>
          <w:numId w:val="30"/>
        </w:numPr>
        <w:spacing w:before="100" w:beforeAutospacing="1" w:after="100" w:afterAutospacing="1"/>
        <w:rPr>
          <w:rFonts w:eastAsia="Times New Roman" w:cs="Arial"/>
          <w:lang w:val="en-US"/>
        </w:rPr>
      </w:pPr>
      <w:r w:rsidRPr="00BD05C8">
        <w:rPr>
          <w:rFonts w:eastAsia="Times New Roman" w:cs="Arial"/>
          <w:lang w:val="en-US"/>
        </w:rPr>
        <w:t>Prepare to present their results on Day 3.</w:t>
      </w:r>
    </w:p>
    <w:p w14:paraId="16586800" w14:textId="77777777" w:rsidR="00BD05C8" w:rsidRPr="001A440D" w:rsidRDefault="00BD05C8" w:rsidP="00450AAE">
      <w:pPr>
        <w:rPr>
          <w:rFonts w:cs="Arial"/>
          <w:b/>
          <w:bCs/>
          <w:lang w:val="en-US"/>
        </w:rPr>
      </w:pPr>
    </w:p>
    <w:p w14:paraId="0C487CD7" w14:textId="77777777" w:rsidR="00450AAE" w:rsidRPr="001A440D" w:rsidRDefault="00450AAE" w:rsidP="00450AAE">
      <w:pPr>
        <w:rPr>
          <w:rFonts w:cs="Arial"/>
          <w:b/>
          <w:bCs/>
          <w:lang w:val="en-US"/>
        </w:rPr>
      </w:pPr>
      <w:r w:rsidRPr="001A440D">
        <w:rPr>
          <w:rFonts w:cs="Arial"/>
          <w:b/>
          <w:bCs/>
          <w:lang w:val="en-US"/>
        </w:rPr>
        <w:t>Day 3 – Cooperation &amp; Replication</w:t>
      </w:r>
    </w:p>
    <w:p w14:paraId="2B061BF7" w14:textId="5ED4872E" w:rsidR="2F077661" w:rsidRDefault="2F077661" w:rsidP="2F077661">
      <w:pPr>
        <w:rPr>
          <w:rFonts w:cs="Arial"/>
          <w:lang w:val="en-US"/>
        </w:rPr>
      </w:pPr>
    </w:p>
    <w:p w14:paraId="0246FF3E" w14:textId="51B930F8" w:rsidR="00B32B5D" w:rsidRDefault="3DB6E4E1" w:rsidP="00B32B5D">
      <w:pPr>
        <w:rPr>
          <w:rFonts w:cs="Arial"/>
          <w:lang w:val="en-US"/>
        </w:rPr>
      </w:pPr>
      <w:r w:rsidRPr="7960A4F1">
        <w:rPr>
          <w:rFonts w:cs="Arial"/>
          <w:lang w:val="en-US"/>
        </w:rPr>
        <w:t>The</w:t>
      </w:r>
      <w:r w:rsidR="340EA982" w:rsidRPr="7960A4F1">
        <w:rPr>
          <w:rFonts w:cs="Arial"/>
          <w:lang w:val="en-US"/>
        </w:rPr>
        <w:t xml:space="preserve"> third</w:t>
      </w:r>
      <w:r w:rsidR="7BF521DD" w:rsidRPr="7960A4F1">
        <w:rPr>
          <w:rFonts w:cs="Arial"/>
          <w:lang w:val="en-US"/>
        </w:rPr>
        <w:t xml:space="preserve"> day </w:t>
      </w:r>
      <w:r w:rsidRPr="7960A4F1">
        <w:rPr>
          <w:rFonts w:cs="Arial"/>
          <w:lang w:val="en-US"/>
        </w:rPr>
        <w:t xml:space="preserve">focuses on empowering participants to become local changemakers by translating what they’ve learned into actionable plans that can be implemented in their own communities. The emphasis is on cooperation, leadership, and replication of the </w:t>
      </w:r>
      <w:proofErr w:type="spellStart"/>
      <w:r w:rsidRPr="7960A4F1">
        <w:rPr>
          <w:rFonts w:cs="Arial"/>
          <w:lang w:val="en-US"/>
        </w:rPr>
        <w:t>EcoFix</w:t>
      </w:r>
      <w:proofErr w:type="spellEnd"/>
      <w:r w:rsidRPr="7960A4F1">
        <w:rPr>
          <w:rFonts w:cs="Arial"/>
          <w:lang w:val="en-US"/>
        </w:rPr>
        <w:t xml:space="preserve"> concept at the local level.</w:t>
      </w:r>
    </w:p>
    <w:p w14:paraId="459BF5E9" w14:textId="489536F5" w:rsidR="00967BAB" w:rsidRDefault="00967BAB" w:rsidP="7960A4F1">
      <w:pPr>
        <w:rPr>
          <w:rFonts w:cs="Arial"/>
          <w:lang w:val="en-US"/>
        </w:rPr>
      </w:pPr>
    </w:p>
    <w:p w14:paraId="2CF76809" w14:textId="77777777" w:rsidR="0044283D" w:rsidRPr="00B32B5D" w:rsidRDefault="0044283D" w:rsidP="00B32B5D">
      <w:pPr>
        <w:rPr>
          <w:rFonts w:cs="Arial"/>
          <w:lang w:val="en-US"/>
        </w:rPr>
      </w:pPr>
    </w:p>
    <w:p w14:paraId="78BA9D8D" w14:textId="77777777" w:rsidR="00B32B5D" w:rsidRPr="00B32B5D" w:rsidRDefault="00B32B5D" w:rsidP="00B32B5D">
      <w:pPr>
        <w:rPr>
          <w:rFonts w:cs="Arial"/>
          <w:b/>
          <w:bCs/>
          <w:lang w:val="en-US"/>
        </w:rPr>
      </w:pPr>
      <w:r w:rsidRPr="00B32B5D">
        <w:rPr>
          <w:rFonts w:cs="Arial"/>
          <w:b/>
          <w:bCs/>
          <w:lang w:val="en-US"/>
        </w:rPr>
        <w:t>Key activities include:</w:t>
      </w:r>
    </w:p>
    <w:p w14:paraId="2A3B14A0" w14:textId="62AF2CFB" w:rsidR="00B32B5D" w:rsidRPr="00B32B5D" w:rsidRDefault="00B32B5D" w:rsidP="00B32B5D">
      <w:pPr>
        <w:numPr>
          <w:ilvl w:val="0"/>
          <w:numId w:val="31"/>
        </w:numPr>
        <w:rPr>
          <w:rFonts w:cs="Arial"/>
          <w:lang w:val="en-US"/>
        </w:rPr>
      </w:pPr>
      <w:r w:rsidRPr="5F652E02">
        <w:rPr>
          <w:rFonts w:cs="Arial"/>
          <w:b/>
          <w:bCs/>
          <w:lang w:val="en-US"/>
        </w:rPr>
        <w:lastRenderedPageBreak/>
        <w:t xml:space="preserve">Design of local replication plans for </w:t>
      </w:r>
      <w:proofErr w:type="spellStart"/>
      <w:r w:rsidRPr="5F652E02">
        <w:rPr>
          <w:rFonts w:cs="Arial"/>
          <w:b/>
          <w:bCs/>
          <w:lang w:val="en-US"/>
        </w:rPr>
        <w:t>EcoFix</w:t>
      </w:r>
      <w:proofErr w:type="spellEnd"/>
      <w:r w:rsidRPr="5F652E02">
        <w:rPr>
          <w:rFonts w:cs="Arial"/>
          <w:lang w:val="en-US"/>
        </w:rPr>
        <w:t>:</w:t>
      </w:r>
      <w:r w:rsidRPr="00880D79">
        <w:rPr>
          <w:lang w:val="en-US"/>
        </w:rPr>
        <w:br/>
      </w:r>
      <w:r w:rsidRPr="5F652E02">
        <w:rPr>
          <w:rFonts w:cs="Arial"/>
          <w:lang w:val="en-US"/>
        </w:rPr>
        <w:t xml:space="preserve">Participants will work individually or in small teams to develop </w:t>
      </w:r>
      <w:r w:rsidRPr="5F652E02">
        <w:rPr>
          <w:rFonts w:cs="Arial"/>
          <w:b/>
          <w:bCs/>
          <w:lang w:val="en-US"/>
        </w:rPr>
        <w:t>practical plans</w:t>
      </w:r>
      <w:r w:rsidRPr="5F652E02">
        <w:rPr>
          <w:rFonts w:cs="Arial"/>
          <w:lang w:val="en-US"/>
        </w:rPr>
        <w:t xml:space="preserve"> to continue </w:t>
      </w:r>
      <w:proofErr w:type="spellStart"/>
      <w:r w:rsidRPr="5F652E02">
        <w:rPr>
          <w:rFonts w:cs="Arial"/>
          <w:lang w:val="en-US"/>
        </w:rPr>
        <w:t>EcoFix</w:t>
      </w:r>
      <w:proofErr w:type="spellEnd"/>
      <w:r w:rsidRPr="5F652E02">
        <w:rPr>
          <w:rFonts w:cs="Arial"/>
          <w:lang w:val="en-US"/>
        </w:rPr>
        <w:t xml:space="preserve"> activities after </w:t>
      </w:r>
      <w:r w:rsidR="594E7F35" w:rsidRPr="2F077661">
        <w:rPr>
          <w:rFonts w:cs="Arial"/>
          <w:lang w:val="en-US"/>
        </w:rPr>
        <w:t>summer</w:t>
      </w:r>
      <w:r w:rsidRPr="5F652E02">
        <w:rPr>
          <w:rFonts w:cs="Arial"/>
          <w:lang w:val="en-US"/>
        </w:rPr>
        <w:t xml:space="preserve"> school. These could include:</w:t>
      </w:r>
    </w:p>
    <w:p w14:paraId="32BD1A5C" w14:textId="218C64C5" w:rsidR="1BB3229C" w:rsidRDefault="28A61232" w:rsidP="3F61D552">
      <w:pPr>
        <w:numPr>
          <w:ilvl w:val="1"/>
          <w:numId w:val="31"/>
        </w:numPr>
        <w:rPr>
          <w:rFonts w:cs="Arial"/>
          <w:b/>
          <w:bCs/>
          <w:lang w:val="en-US"/>
        </w:rPr>
      </w:pPr>
      <w:r w:rsidRPr="3F61D552">
        <w:rPr>
          <w:rFonts w:cs="Arial"/>
          <w:lang w:val="en-US"/>
        </w:rPr>
        <w:t xml:space="preserve">Setting up </w:t>
      </w:r>
      <w:r w:rsidRPr="3F61D552">
        <w:rPr>
          <w:rFonts w:cs="Arial"/>
          <w:b/>
          <w:bCs/>
          <w:lang w:val="en-US"/>
        </w:rPr>
        <w:t>repair clubs in schools</w:t>
      </w:r>
      <w:r w:rsidR="0BC2753F" w:rsidRPr="3F61D552">
        <w:rPr>
          <w:rFonts w:cs="Arial"/>
          <w:b/>
          <w:bCs/>
          <w:lang w:val="en-US"/>
        </w:rPr>
        <w:t xml:space="preserve">; </w:t>
      </w:r>
      <w:r w:rsidRPr="3F61D552">
        <w:rPr>
          <w:rFonts w:cs="Arial"/>
          <w:b/>
          <w:bCs/>
          <w:lang w:val="en-US"/>
        </w:rPr>
        <w:t>youth centers</w:t>
      </w:r>
      <w:r w:rsidR="7F01FE91" w:rsidRPr="3F61D552">
        <w:rPr>
          <w:rFonts w:cs="Arial"/>
          <w:b/>
          <w:bCs/>
          <w:lang w:val="en-US"/>
        </w:rPr>
        <w:t xml:space="preserve"> or </w:t>
      </w:r>
      <w:r w:rsidR="78C1D3B9" w:rsidRPr="3F61D552">
        <w:rPr>
          <w:rFonts w:cs="Arial"/>
          <w:b/>
          <w:bCs/>
          <w:lang w:val="en-US"/>
        </w:rPr>
        <w:t xml:space="preserve">green </w:t>
      </w:r>
      <w:r w:rsidR="7F01FE91" w:rsidRPr="3F61D552">
        <w:rPr>
          <w:rFonts w:cs="Arial"/>
          <w:b/>
          <w:bCs/>
          <w:lang w:val="en-US"/>
        </w:rPr>
        <w:t xml:space="preserve">business </w:t>
      </w:r>
      <w:r w:rsidR="145DD76A" w:rsidRPr="3F61D552">
        <w:rPr>
          <w:rFonts w:cs="Arial"/>
          <w:b/>
          <w:bCs/>
          <w:lang w:val="en-US"/>
        </w:rPr>
        <w:t xml:space="preserve">startups/social enterprise </w:t>
      </w:r>
    </w:p>
    <w:p w14:paraId="1E594F71" w14:textId="77777777" w:rsidR="00B32B5D" w:rsidRPr="00B32B5D" w:rsidRDefault="00B32B5D" w:rsidP="00B32B5D">
      <w:pPr>
        <w:numPr>
          <w:ilvl w:val="1"/>
          <w:numId w:val="31"/>
        </w:numPr>
        <w:rPr>
          <w:rFonts w:cs="Arial"/>
          <w:lang w:val="en-US"/>
        </w:rPr>
      </w:pPr>
      <w:r w:rsidRPr="00B32B5D">
        <w:rPr>
          <w:rFonts w:cs="Arial"/>
          <w:lang w:val="en-US"/>
        </w:rPr>
        <w:t xml:space="preserve">Organizing </w:t>
      </w:r>
      <w:r w:rsidRPr="00B32B5D">
        <w:rPr>
          <w:rFonts w:cs="Arial"/>
          <w:b/>
          <w:bCs/>
          <w:lang w:val="en-US"/>
        </w:rPr>
        <w:t>community repair events</w:t>
      </w:r>
      <w:r w:rsidRPr="00B32B5D">
        <w:rPr>
          <w:rFonts w:cs="Arial"/>
          <w:lang w:val="en-US"/>
        </w:rPr>
        <w:t xml:space="preserve"> or awareness campaigns</w:t>
      </w:r>
    </w:p>
    <w:p w14:paraId="6349730C" w14:textId="36FE9EF8" w:rsidR="00B32B5D" w:rsidRPr="00B32B5D" w:rsidRDefault="5C7B5E24" w:rsidP="00B32B5D">
      <w:pPr>
        <w:numPr>
          <w:ilvl w:val="1"/>
          <w:numId w:val="31"/>
        </w:numPr>
        <w:rPr>
          <w:rFonts w:cs="Arial"/>
          <w:lang w:val="en-US"/>
        </w:rPr>
      </w:pPr>
      <w:r w:rsidRPr="3F61D552">
        <w:rPr>
          <w:rFonts w:cs="Arial"/>
          <w:lang w:val="en-US"/>
        </w:rPr>
        <w:t xml:space="preserve">Creating partnerships with local municipalities, vocational schools, </w:t>
      </w:r>
      <w:r w:rsidR="5E4B6B21" w:rsidRPr="3F61D552">
        <w:rPr>
          <w:rFonts w:cs="Arial"/>
          <w:lang w:val="en-US"/>
        </w:rPr>
        <w:t xml:space="preserve">civil society organizations </w:t>
      </w:r>
      <w:r w:rsidRPr="3F61D552">
        <w:rPr>
          <w:rFonts w:cs="Arial"/>
          <w:lang w:val="en-US"/>
        </w:rPr>
        <w:t>or environmental groups</w:t>
      </w:r>
    </w:p>
    <w:p w14:paraId="13CF7AC3" w14:textId="77777777" w:rsidR="00B32B5D" w:rsidRPr="00B32B5D" w:rsidRDefault="00B32B5D" w:rsidP="00B32B5D">
      <w:pPr>
        <w:numPr>
          <w:ilvl w:val="1"/>
          <w:numId w:val="31"/>
        </w:numPr>
        <w:rPr>
          <w:rFonts w:cs="Arial"/>
          <w:lang w:val="en-US"/>
        </w:rPr>
      </w:pPr>
      <w:r w:rsidRPr="00B32B5D">
        <w:rPr>
          <w:rFonts w:cs="Arial"/>
          <w:lang w:val="en-US"/>
        </w:rPr>
        <w:t>Planning social media or educational outreach focused on the benefits of repair and reuse</w:t>
      </w:r>
    </w:p>
    <w:p w14:paraId="19A557CB" w14:textId="060E7AFC" w:rsidR="00B32B5D" w:rsidRPr="00B32B5D" w:rsidRDefault="3DB6E4E1" w:rsidP="00B32B5D">
      <w:pPr>
        <w:rPr>
          <w:rFonts w:cs="Arial"/>
          <w:lang w:val="en-US"/>
        </w:rPr>
      </w:pPr>
      <w:r w:rsidRPr="7960A4F1">
        <w:rPr>
          <w:rFonts w:cs="Arial"/>
          <w:lang w:val="en-US"/>
        </w:rPr>
        <w:t xml:space="preserve">The goal is for participants to think through what resources, partnerships, and steps they would need to bring </w:t>
      </w:r>
      <w:proofErr w:type="spellStart"/>
      <w:r w:rsidRPr="7960A4F1">
        <w:rPr>
          <w:rFonts w:cs="Arial"/>
          <w:lang w:val="en-US"/>
        </w:rPr>
        <w:t>EcoFix</w:t>
      </w:r>
      <w:proofErr w:type="spellEnd"/>
      <w:r w:rsidRPr="7960A4F1">
        <w:rPr>
          <w:rFonts w:cs="Arial"/>
          <w:lang w:val="en-US"/>
        </w:rPr>
        <w:t xml:space="preserve"> to life in their local context</w:t>
      </w:r>
      <w:r w:rsidR="00B32B5D" w:rsidRPr="00880D79">
        <w:rPr>
          <w:lang w:val="en-US"/>
        </w:rPr>
        <w:br/>
      </w:r>
    </w:p>
    <w:p w14:paraId="7725CF20" w14:textId="77777777" w:rsidR="00B32B5D" w:rsidRPr="00B32B5D" w:rsidRDefault="00B32B5D" w:rsidP="00B32B5D">
      <w:pPr>
        <w:numPr>
          <w:ilvl w:val="0"/>
          <w:numId w:val="31"/>
        </w:numPr>
        <w:rPr>
          <w:rFonts w:cs="Arial"/>
          <w:lang w:val="en-US"/>
        </w:rPr>
      </w:pPr>
      <w:r w:rsidRPr="00B32B5D">
        <w:rPr>
          <w:rFonts w:cs="Arial"/>
          <w:b/>
          <w:bCs/>
          <w:lang w:val="en-US"/>
        </w:rPr>
        <w:t>Expert jury evaluates participants’ progress</w:t>
      </w:r>
      <w:r w:rsidRPr="00B32B5D">
        <w:rPr>
          <w:rFonts w:cs="Arial"/>
          <w:lang w:val="en-US"/>
        </w:rPr>
        <w:t>:</w:t>
      </w:r>
      <w:r w:rsidRPr="00B32B5D">
        <w:rPr>
          <w:rFonts w:cs="Arial"/>
          <w:lang w:val="en-US"/>
        </w:rPr>
        <w:br/>
        <w:t xml:space="preserve">An </w:t>
      </w:r>
      <w:r w:rsidRPr="00B32B5D">
        <w:rPr>
          <w:rFonts w:cs="Arial"/>
          <w:b/>
          <w:bCs/>
          <w:lang w:val="en-US"/>
        </w:rPr>
        <w:t>evaluation session</w:t>
      </w:r>
      <w:r w:rsidRPr="00B32B5D">
        <w:rPr>
          <w:rFonts w:cs="Arial"/>
          <w:lang w:val="en-US"/>
        </w:rPr>
        <w:t xml:space="preserve"> will be held where participants </w:t>
      </w:r>
      <w:r w:rsidRPr="00B32B5D">
        <w:rPr>
          <w:rFonts w:cs="Arial"/>
          <w:b/>
          <w:bCs/>
          <w:lang w:val="en-US"/>
        </w:rPr>
        <w:t>present their repair results</w:t>
      </w:r>
      <w:r w:rsidRPr="00B32B5D">
        <w:rPr>
          <w:rFonts w:cs="Arial"/>
          <w:lang w:val="en-US"/>
        </w:rPr>
        <w:t xml:space="preserve"> from Day 2 and </w:t>
      </w:r>
      <w:r w:rsidRPr="00B32B5D">
        <w:rPr>
          <w:rFonts w:cs="Arial"/>
          <w:b/>
          <w:bCs/>
          <w:lang w:val="en-US"/>
        </w:rPr>
        <w:t>pitch their replication plans</w:t>
      </w:r>
      <w:r w:rsidRPr="00B32B5D">
        <w:rPr>
          <w:rFonts w:cs="Arial"/>
          <w:lang w:val="en-US"/>
        </w:rPr>
        <w:t>. A panel of experts—such as trainers, project staff, or sector professionals—will:</w:t>
      </w:r>
    </w:p>
    <w:p w14:paraId="0087EA4D" w14:textId="77777777" w:rsidR="00B32B5D" w:rsidRPr="00B32B5D" w:rsidRDefault="00B32B5D" w:rsidP="00B32B5D">
      <w:pPr>
        <w:numPr>
          <w:ilvl w:val="1"/>
          <w:numId w:val="31"/>
        </w:numPr>
        <w:rPr>
          <w:rFonts w:cs="Arial"/>
          <w:lang w:val="en-US"/>
        </w:rPr>
      </w:pPr>
      <w:r w:rsidRPr="00B32B5D">
        <w:rPr>
          <w:rFonts w:cs="Arial"/>
          <w:lang w:val="en-US"/>
        </w:rPr>
        <w:t>Review the quality of the repair work</w:t>
      </w:r>
    </w:p>
    <w:p w14:paraId="79344032" w14:textId="77777777" w:rsidR="00B32B5D" w:rsidRPr="00B32B5D" w:rsidRDefault="00B32B5D" w:rsidP="00B32B5D">
      <w:pPr>
        <w:numPr>
          <w:ilvl w:val="1"/>
          <w:numId w:val="31"/>
        </w:numPr>
        <w:rPr>
          <w:rFonts w:cs="Arial"/>
          <w:lang w:val="en-US"/>
        </w:rPr>
      </w:pPr>
      <w:r w:rsidRPr="00B32B5D">
        <w:rPr>
          <w:rFonts w:cs="Arial"/>
          <w:lang w:val="en-US"/>
        </w:rPr>
        <w:t>Assess creativity, feasibility, and impact of replication ideas</w:t>
      </w:r>
    </w:p>
    <w:p w14:paraId="648FAF28" w14:textId="77777777" w:rsidR="00B32B5D" w:rsidRPr="00B32B5D" w:rsidRDefault="00B32B5D" w:rsidP="00B32B5D">
      <w:pPr>
        <w:numPr>
          <w:ilvl w:val="1"/>
          <w:numId w:val="31"/>
        </w:numPr>
        <w:rPr>
          <w:rFonts w:cs="Arial"/>
          <w:lang w:val="en-US"/>
        </w:rPr>
      </w:pPr>
      <w:r w:rsidRPr="00B32B5D">
        <w:rPr>
          <w:rFonts w:cs="Arial"/>
          <w:lang w:val="en-US"/>
        </w:rPr>
        <w:t>Provide constructive feedback and encouragement</w:t>
      </w:r>
    </w:p>
    <w:p w14:paraId="773F739C" w14:textId="687D01F4" w:rsidR="00B32B5D" w:rsidRPr="00B32B5D" w:rsidRDefault="00B32B5D" w:rsidP="00B32B5D">
      <w:pPr>
        <w:numPr>
          <w:ilvl w:val="0"/>
          <w:numId w:val="31"/>
        </w:numPr>
        <w:rPr>
          <w:rFonts w:cs="Arial"/>
          <w:lang w:val="en-US"/>
        </w:rPr>
      </w:pPr>
      <w:r w:rsidRPr="24D43EA4">
        <w:rPr>
          <w:rFonts w:cs="Arial"/>
          <w:b/>
          <w:bCs/>
          <w:lang w:val="en-US"/>
        </w:rPr>
        <w:t>Five top participants awarded professional toolkits with follow-up mentoring</w:t>
      </w:r>
      <w:r w:rsidRPr="24D43EA4">
        <w:rPr>
          <w:rFonts w:cs="Arial"/>
          <w:lang w:val="en-US"/>
        </w:rPr>
        <w:t>:</w:t>
      </w:r>
      <w:r w:rsidRPr="00880D79">
        <w:rPr>
          <w:lang w:val="en-US"/>
        </w:rPr>
        <w:br/>
      </w:r>
      <w:r w:rsidRPr="24D43EA4">
        <w:rPr>
          <w:rFonts w:cs="Arial"/>
          <w:lang w:val="en-US"/>
        </w:rPr>
        <w:t xml:space="preserve">To support continued learning and leadership, the five participants (or teams) with the most promising performance and ideas will receive </w:t>
      </w:r>
      <w:r w:rsidRPr="24D43EA4">
        <w:rPr>
          <w:rFonts w:cs="Arial"/>
          <w:b/>
          <w:bCs/>
          <w:lang w:val="en-US"/>
        </w:rPr>
        <w:t>professional repair toolkits</w:t>
      </w:r>
      <w:r w:rsidRPr="24D43EA4">
        <w:rPr>
          <w:rFonts w:cs="Arial"/>
          <w:lang w:val="en-US"/>
        </w:rPr>
        <w:t xml:space="preserve"> (soldering kits, multimeters, basic electronics tools, etc.). These toolkits are intended to:</w:t>
      </w:r>
    </w:p>
    <w:p w14:paraId="58431EF5" w14:textId="77777777" w:rsidR="00B32B5D" w:rsidRPr="00B32B5D" w:rsidRDefault="00B32B5D" w:rsidP="00B32B5D">
      <w:pPr>
        <w:numPr>
          <w:ilvl w:val="1"/>
          <w:numId w:val="31"/>
        </w:numPr>
        <w:rPr>
          <w:rFonts w:cs="Arial"/>
          <w:lang w:val="en-US"/>
        </w:rPr>
      </w:pPr>
      <w:r w:rsidRPr="00B32B5D">
        <w:rPr>
          <w:rFonts w:cs="Arial"/>
          <w:lang w:val="en-US"/>
        </w:rPr>
        <w:t xml:space="preserve">Enable them to </w:t>
      </w:r>
      <w:r w:rsidRPr="00B32B5D">
        <w:rPr>
          <w:rFonts w:cs="Arial"/>
          <w:b/>
          <w:bCs/>
          <w:lang w:val="en-US"/>
        </w:rPr>
        <w:t>replicate the repair work locally</w:t>
      </w:r>
    </w:p>
    <w:p w14:paraId="22077D70" w14:textId="6C7165CD" w:rsidR="00B32B5D" w:rsidRPr="00B32B5D" w:rsidRDefault="5C7B5E24" w:rsidP="00B32B5D">
      <w:pPr>
        <w:numPr>
          <w:ilvl w:val="1"/>
          <w:numId w:val="31"/>
        </w:numPr>
        <w:rPr>
          <w:rFonts w:cs="Arial"/>
          <w:lang w:val="en-US"/>
        </w:rPr>
      </w:pPr>
      <w:r w:rsidRPr="3F61D552">
        <w:rPr>
          <w:rFonts w:cs="Arial"/>
          <w:lang w:val="en-US"/>
        </w:rPr>
        <w:t>Serve as a resource for running school clubs or workshops</w:t>
      </w:r>
      <w:r w:rsidR="4BE74105" w:rsidRPr="3F61D552">
        <w:rPr>
          <w:rFonts w:cs="Arial"/>
          <w:lang w:val="en-US"/>
        </w:rPr>
        <w:t xml:space="preserve"> or their </w:t>
      </w:r>
      <w:r w:rsidR="0DF4C7C4" w:rsidRPr="3F61D552">
        <w:rPr>
          <w:rFonts w:cs="Arial"/>
          <w:lang w:val="en-US"/>
        </w:rPr>
        <w:t xml:space="preserve">green </w:t>
      </w:r>
      <w:r w:rsidR="4BE74105" w:rsidRPr="3F61D552">
        <w:rPr>
          <w:rFonts w:cs="Arial"/>
          <w:lang w:val="en-US"/>
        </w:rPr>
        <w:t xml:space="preserve">business start ups </w:t>
      </w:r>
    </w:p>
    <w:p w14:paraId="379BC02F" w14:textId="77777777" w:rsidR="007D190A" w:rsidRPr="00B32B5D" w:rsidRDefault="007D190A" w:rsidP="00B32B5D">
      <w:pPr>
        <w:rPr>
          <w:rFonts w:cs="Arial"/>
          <w:lang w:val="en-US"/>
        </w:rPr>
      </w:pPr>
    </w:p>
    <w:p w14:paraId="3080371E" w14:textId="77777777" w:rsidR="00450AAE" w:rsidRPr="001A440D" w:rsidRDefault="00450AAE" w:rsidP="00450AAE">
      <w:pPr>
        <w:rPr>
          <w:rFonts w:cs="Arial"/>
          <w:b/>
          <w:bCs/>
          <w:lang w:val="en-US"/>
        </w:rPr>
      </w:pPr>
      <w:r w:rsidRPr="001A440D">
        <w:rPr>
          <w:rFonts w:cs="Arial"/>
          <w:b/>
          <w:bCs/>
          <w:lang w:val="en-US"/>
        </w:rPr>
        <w:t>Day 4 – Business Day: Green Jobs &amp; Entrepreneurship</w:t>
      </w:r>
    </w:p>
    <w:p w14:paraId="75E4459B" w14:textId="77777777" w:rsidR="00864C76" w:rsidRDefault="00864C76" w:rsidP="00864C76">
      <w:pPr>
        <w:rPr>
          <w:rFonts w:cs="Arial"/>
          <w:lang w:val="en-US"/>
        </w:rPr>
      </w:pPr>
      <w:r w:rsidRPr="0044283D">
        <w:rPr>
          <w:rFonts w:cs="Arial"/>
          <w:lang w:val="en-US"/>
        </w:rPr>
        <w:t>This day connects the skills and knowledge gained during the first three days to real-world economic opportunities in the green and circular economy. It aims to inspire participants to see repair not only as an environmental action but also as a potential career path—whether through entrepreneurship, freelancing, or vocational work.</w:t>
      </w:r>
    </w:p>
    <w:p w14:paraId="74AF2366" w14:textId="77777777" w:rsidR="0044283D" w:rsidRPr="0044283D" w:rsidRDefault="0044283D" w:rsidP="00864C76">
      <w:pPr>
        <w:rPr>
          <w:rFonts w:cs="Arial"/>
          <w:lang w:val="en-US"/>
        </w:rPr>
      </w:pPr>
    </w:p>
    <w:p w14:paraId="514F3ACD" w14:textId="77777777" w:rsidR="00864C76" w:rsidRPr="00864C76" w:rsidRDefault="00864C76" w:rsidP="00864C76">
      <w:pPr>
        <w:rPr>
          <w:rFonts w:cs="Arial"/>
          <w:b/>
          <w:bCs/>
          <w:lang w:val="en-US"/>
        </w:rPr>
      </w:pPr>
      <w:r w:rsidRPr="00864C76">
        <w:rPr>
          <w:rFonts w:cs="Arial"/>
          <w:b/>
          <w:bCs/>
          <w:lang w:val="en-US"/>
        </w:rPr>
        <w:t>Key activities include:</w:t>
      </w:r>
    </w:p>
    <w:p w14:paraId="5D3E9CF8" w14:textId="4E526612" w:rsidR="00864C76" w:rsidRPr="00864C76" w:rsidRDefault="525B4A23" w:rsidP="00864C76">
      <w:pPr>
        <w:numPr>
          <w:ilvl w:val="0"/>
          <w:numId w:val="32"/>
        </w:numPr>
        <w:rPr>
          <w:rFonts w:cs="Arial"/>
          <w:lang w:val="en-US"/>
        </w:rPr>
      </w:pPr>
      <w:r w:rsidRPr="2F077661">
        <w:rPr>
          <w:rFonts w:cs="Arial"/>
          <w:b/>
          <w:bCs/>
          <w:lang w:val="en-US"/>
        </w:rPr>
        <w:t xml:space="preserve">Sustainable </w:t>
      </w:r>
      <w:r w:rsidR="00864C76" w:rsidRPr="00864C76">
        <w:rPr>
          <w:rFonts w:cs="Arial"/>
          <w:b/>
          <w:bCs/>
          <w:lang w:val="en-US"/>
        </w:rPr>
        <w:t>Business model mini-workshop and pitch development</w:t>
      </w:r>
      <w:r w:rsidR="00864C76" w:rsidRPr="00864C76">
        <w:rPr>
          <w:rFonts w:cs="Arial"/>
          <w:lang w:val="en-US"/>
        </w:rPr>
        <w:t>:</w:t>
      </w:r>
      <w:r w:rsidR="00864C76" w:rsidRPr="00880D79">
        <w:rPr>
          <w:lang w:val="en-US"/>
        </w:rPr>
        <w:br/>
      </w:r>
      <w:r w:rsidR="00864C76" w:rsidRPr="00864C76">
        <w:rPr>
          <w:rFonts w:cs="Arial"/>
          <w:lang w:val="en-US"/>
        </w:rPr>
        <w:t xml:space="preserve">In this interactive session, participants will be guided through a </w:t>
      </w:r>
      <w:r w:rsidR="00864C76" w:rsidRPr="00864C76">
        <w:rPr>
          <w:rFonts w:cs="Arial"/>
          <w:b/>
          <w:bCs/>
          <w:lang w:val="en-US"/>
        </w:rPr>
        <w:t>basic introduction to business modeling</w:t>
      </w:r>
      <w:r w:rsidR="00864C76" w:rsidRPr="00864C76">
        <w:rPr>
          <w:rFonts w:cs="Arial"/>
          <w:lang w:val="en-US"/>
        </w:rPr>
        <w:t>, focusing on:</w:t>
      </w:r>
    </w:p>
    <w:p w14:paraId="4618BD7F" w14:textId="77777777" w:rsidR="00864C76" w:rsidRPr="00864C76" w:rsidRDefault="00864C76" w:rsidP="00864C76">
      <w:pPr>
        <w:numPr>
          <w:ilvl w:val="1"/>
          <w:numId w:val="32"/>
        </w:numPr>
        <w:rPr>
          <w:rFonts w:cs="Arial"/>
          <w:lang w:val="en-US"/>
        </w:rPr>
      </w:pPr>
      <w:r w:rsidRPr="00864C76">
        <w:rPr>
          <w:rFonts w:cs="Arial"/>
          <w:lang w:val="en-US"/>
        </w:rPr>
        <w:t>Identifying a problem and solution (e.g., lack of affordable repair services)</w:t>
      </w:r>
    </w:p>
    <w:p w14:paraId="3E2A7E17" w14:textId="77777777" w:rsidR="00864C76" w:rsidRPr="00864C76" w:rsidRDefault="00864C76" w:rsidP="00864C76">
      <w:pPr>
        <w:numPr>
          <w:ilvl w:val="1"/>
          <w:numId w:val="32"/>
        </w:numPr>
        <w:rPr>
          <w:rFonts w:cs="Arial"/>
          <w:lang w:val="en-US"/>
        </w:rPr>
      </w:pPr>
      <w:r w:rsidRPr="00864C76">
        <w:rPr>
          <w:rFonts w:cs="Arial"/>
          <w:lang w:val="en-US"/>
        </w:rPr>
        <w:t>Understanding customers and value proposition</w:t>
      </w:r>
    </w:p>
    <w:p w14:paraId="7F3400BC" w14:textId="77777777" w:rsidR="00864C76" w:rsidRPr="00864C76" w:rsidRDefault="00864C76" w:rsidP="00864C76">
      <w:pPr>
        <w:numPr>
          <w:ilvl w:val="1"/>
          <w:numId w:val="32"/>
        </w:numPr>
        <w:rPr>
          <w:rFonts w:cs="Arial"/>
          <w:lang w:val="en-US"/>
        </w:rPr>
      </w:pPr>
      <w:r w:rsidRPr="00864C76">
        <w:rPr>
          <w:rFonts w:cs="Arial"/>
          <w:lang w:val="en-US"/>
        </w:rPr>
        <w:t>Simple cost and revenue models</w:t>
      </w:r>
    </w:p>
    <w:p w14:paraId="090D17F9" w14:textId="77777777" w:rsidR="00864C76" w:rsidRPr="00864C76" w:rsidRDefault="00864C76" w:rsidP="00864C76">
      <w:pPr>
        <w:numPr>
          <w:ilvl w:val="1"/>
          <w:numId w:val="32"/>
        </w:numPr>
        <w:rPr>
          <w:rFonts w:cs="Arial"/>
          <w:lang w:val="en-US"/>
        </w:rPr>
      </w:pPr>
      <w:r w:rsidRPr="00864C76">
        <w:rPr>
          <w:rFonts w:cs="Arial"/>
          <w:lang w:val="en-US"/>
        </w:rPr>
        <w:t>Sustainability and impact components</w:t>
      </w:r>
      <w:r w:rsidRPr="00864C76">
        <w:rPr>
          <w:rFonts w:cs="Arial"/>
          <w:lang w:val="en-US"/>
        </w:rPr>
        <w:br/>
        <w:t xml:space="preserve">Then, participants will </w:t>
      </w:r>
      <w:r w:rsidRPr="00864C76">
        <w:rPr>
          <w:rFonts w:cs="Arial"/>
          <w:b/>
          <w:bCs/>
          <w:lang w:val="en-US"/>
        </w:rPr>
        <w:t>develop short pitches</w:t>
      </w:r>
      <w:r w:rsidRPr="00864C76">
        <w:rPr>
          <w:rFonts w:cs="Arial"/>
          <w:lang w:val="en-US"/>
        </w:rPr>
        <w:t xml:space="preserve"> for a repair- or sustainability-related business or project. These pitches can be based on:</w:t>
      </w:r>
    </w:p>
    <w:p w14:paraId="565D5FAE" w14:textId="77777777" w:rsidR="00864C76" w:rsidRPr="00864C76" w:rsidRDefault="00864C76" w:rsidP="00864C76">
      <w:pPr>
        <w:numPr>
          <w:ilvl w:val="1"/>
          <w:numId w:val="32"/>
        </w:numPr>
        <w:rPr>
          <w:rFonts w:cs="Arial"/>
          <w:lang w:val="en-US"/>
        </w:rPr>
      </w:pPr>
      <w:r w:rsidRPr="00864C76">
        <w:rPr>
          <w:rFonts w:cs="Arial"/>
          <w:lang w:val="en-US"/>
        </w:rPr>
        <w:t>A freelance repair service</w:t>
      </w:r>
    </w:p>
    <w:p w14:paraId="572C8734" w14:textId="77777777" w:rsidR="00864C76" w:rsidRPr="00864C76" w:rsidRDefault="00864C76" w:rsidP="00864C76">
      <w:pPr>
        <w:numPr>
          <w:ilvl w:val="1"/>
          <w:numId w:val="32"/>
        </w:numPr>
        <w:rPr>
          <w:rFonts w:cs="Arial"/>
          <w:lang w:val="en-US"/>
        </w:rPr>
      </w:pPr>
      <w:r w:rsidRPr="00864C76">
        <w:rPr>
          <w:rFonts w:cs="Arial"/>
          <w:lang w:val="en-US"/>
        </w:rPr>
        <w:t>A school-based repair club with a social business model</w:t>
      </w:r>
    </w:p>
    <w:p w14:paraId="624BAC6E" w14:textId="77777777" w:rsidR="00864C76" w:rsidRPr="00864C76" w:rsidRDefault="00864C76" w:rsidP="00864C76">
      <w:pPr>
        <w:numPr>
          <w:ilvl w:val="1"/>
          <w:numId w:val="32"/>
        </w:numPr>
        <w:rPr>
          <w:rFonts w:cs="Arial"/>
          <w:lang w:val="en-US"/>
        </w:rPr>
      </w:pPr>
      <w:r w:rsidRPr="00864C76">
        <w:rPr>
          <w:rFonts w:cs="Arial"/>
          <w:lang w:val="en-US"/>
        </w:rPr>
        <w:t>A mobile repair stand for underserved areas</w:t>
      </w:r>
      <w:r w:rsidRPr="00864C76">
        <w:rPr>
          <w:rFonts w:cs="Arial"/>
          <w:lang w:val="en-US"/>
        </w:rPr>
        <w:br/>
        <w:t>Trainers or facilitators will support groups in preparing their presentations.</w:t>
      </w:r>
    </w:p>
    <w:p w14:paraId="0C22F04D" w14:textId="77777777" w:rsidR="00864C76" w:rsidRPr="00864C76" w:rsidRDefault="00864C76" w:rsidP="00864C76">
      <w:pPr>
        <w:numPr>
          <w:ilvl w:val="0"/>
          <w:numId w:val="32"/>
        </w:numPr>
        <w:rPr>
          <w:rFonts w:cs="Arial"/>
          <w:lang w:val="en-US"/>
        </w:rPr>
      </w:pPr>
      <w:r w:rsidRPr="00864C76">
        <w:rPr>
          <w:rFonts w:cs="Arial"/>
          <w:b/>
          <w:bCs/>
          <w:lang w:val="en-US"/>
        </w:rPr>
        <w:t>Exploration of freelance, startup, and vocational opportunities</w:t>
      </w:r>
      <w:r w:rsidRPr="00864C76">
        <w:rPr>
          <w:rFonts w:cs="Arial"/>
          <w:lang w:val="en-US"/>
        </w:rPr>
        <w:t>:</w:t>
      </w:r>
      <w:r w:rsidRPr="00864C76">
        <w:rPr>
          <w:rFonts w:cs="Arial"/>
          <w:lang w:val="en-US"/>
        </w:rPr>
        <w:br/>
        <w:t xml:space="preserve">This session opens the door for participants to </w:t>
      </w:r>
      <w:r w:rsidRPr="00864C76">
        <w:rPr>
          <w:rFonts w:cs="Arial"/>
          <w:b/>
          <w:bCs/>
          <w:lang w:val="en-US"/>
        </w:rPr>
        <w:t>think beyond traditional employment</w:t>
      </w:r>
      <w:r w:rsidRPr="00864C76">
        <w:rPr>
          <w:rFonts w:cs="Arial"/>
          <w:lang w:val="en-US"/>
        </w:rPr>
        <w:t>. They will:</w:t>
      </w:r>
    </w:p>
    <w:p w14:paraId="33696283" w14:textId="77777777" w:rsidR="00864C76" w:rsidRPr="00864C76" w:rsidRDefault="00864C76" w:rsidP="00864C76">
      <w:pPr>
        <w:numPr>
          <w:ilvl w:val="1"/>
          <w:numId w:val="32"/>
        </w:numPr>
        <w:rPr>
          <w:rFonts w:cs="Arial"/>
          <w:lang w:val="en-US"/>
        </w:rPr>
      </w:pPr>
      <w:r w:rsidRPr="00864C76">
        <w:rPr>
          <w:rFonts w:cs="Arial"/>
          <w:lang w:val="en-US"/>
        </w:rPr>
        <w:t xml:space="preserve">Learn about </w:t>
      </w:r>
      <w:r w:rsidRPr="00864C76">
        <w:rPr>
          <w:rFonts w:cs="Arial"/>
          <w:b/>
          <w:bCs/>
          <w:lang w:val="en-US"/>
        </w:rPr>
        <w:t>freelancing in repair and tech support</w:t>
      </w:r>
    </w:p>
    <w:p w14:paraId="6CF4F954" w14:textId="77777777" w:rsidR="00864C76" w:rsidRPr="00864C76" w:rsidRDefault="00864C76" w:rsidP="00864C76">
      <w:pPr>
        <w:numPr>
          <w:ilvl w:val="1"/>
          <w:numId w:val="32"/>
        </w:numPr>
        <w:rPr>
          <w:rFonts w:cs="Arial"/>
          <w:lang w:val="en-US"/>
        </w:rPr>
      </w:pPr>
      <w:r w:rsidRPr="00864C76">
        <w:rPr>
          <w:rFonts w:cs="Arial"/>
          <w:lang w:val="en-US"/>
        </w:rPr>
        <w:lastRenderedPageBreak/>
        <w:t xml:space="preserve">Understand the basics of </w:t>
      </w:r>
      <w:r w:rsidRPr="00864C76">
        <w:rPr>
          <w:rFonts w:cs="Arial"/>
          <w:b/>
          <w:bCs/>
          <w:lang w:val="en-US"/>
        </w:rPr>
        <w:t>starting a small business or social enterprise</w:t>
      </w:r>
    </w:p>
    <w:p w14:paraId="6F9017AC" w14:textId="2940A517" w:rsidR="00864C76" w:rsidRPr="00864C76" w:rsidRDefault="7DB32B19" w:rsidP="00864C76">
      <w:pPr>
        <w:numPr>
          <w:ilvl w:val="1"/>
          <w:numId w:val="32"/>
        </w:numPr>
        <w:rPr>
          <w:rFonts w:cs="Arial"/>
          <w:lang w:val="en-US"/>
        </w:rPr>
      </w:pPr>
      <w:r w:rsidRPr="2E9202AD">
        <w:rPr>
          <w:rFonts w:cs="Arial"/>
          <w:lang w:val="en-US"/>
        </w:rPr>
        <w:t xml:space="preserve">Get introduced to </w:t>
      </w:r>
      <w:r w:rsidRPr="2E9202AD">
        <w:rPr>
          <w:rFonts w:cs="Arial"/>
          <w:b/>
          <w:bCs/>
          <w:lang w:val="en-US"/>
        </w:rPr>
        <w:t>vocational training pathways</w:t>
      </w:r>
      <w:r w:rsidRPr="2E9202AD">
        <w:rPr>
          <w:rFonts w:cs="Arial"/>
          <w:lang w:val="en-US"/>
        </w:rPr>
        <w:t>, including green skills certification, technical school options, and available job markets in their region</w:t>
      </w:r>
      <w:r w:rsidR="00864C76" w:rsidRPr="00880D79">
        <w:rPr>
          <w:lang w:val="en-US"/>
        </w:rPr>
        <w:br/>
      </w:r>
    </w:p>
    <w:p w14:paraId="32E2DE0E" w14:textId="60AC36E0" w:rsidR="25BDAE78" w:rsidRDefault="25BDAE78" w:rsidP="2F077661">
      <w:pPr>
        <w:rPr>
          <w:rFonts w:eastAsia="Arial" w:cs="Arial"/>
          <w:lang w:val="en-US"/>
        </w:rPr>
      </w:pPr>
      <w:r w:rsidRPr="2F077661">
        <w:rPr>
          <w:rFonts w:cs="Arial"/>
          <w:b/>
          <w:bCs/>
          <w:lang w:val="en-US"/>
        </w:rPr>
        <w:t>Panel with successful repair businesses and green entrepreneurs</w:t>
      </w:r>
      <w:r w:rsidRPr="2F077661">
        <w:rPr>
          <w:rFonts w:cs="Arial"/>
          <w:lang w:val="en-US"/>
        </w:rPr>
        <w:t>:</w:t>
      </w:r>
      <w:r w:rsidRPr="2F077661">
        <w:rPr>
          <w:rFonts w:eastAsia="Arial" w:cs="Arial"/>
          <w:lang w:val="en-US"/>
        </w:rPr>
        <w:t xml:space="preserve"> </w:t>
      </w:r>
      <w:r w:rsidR="162F662A" w:rsidRPr="2F077661">
        <w:rPr>
          <w:rFonts w:eastAsia="Arial" w:cs="Arial"/>
          <w:lang w:val="en-US"/>
        </w:rPr>
        <w:t>For participants to gain a concrete experience of what it’s like to manage a sustainable business—the challenges involved and how to handle them—a successful sustainable entrepreneurs will be invited to present their success story and answer participants’ questions through a peer-to-peer approach.</w:t>
      </w:r>
    </w:p>
    <w:p w14:paraId="6B60E92E" w14:textId="36CC1A9E" w:rsidR="00864C76" w:rsidRPr="00864C76" w:rsidRDefault="00864C76" w:rsidP="2F077661">
      <w:pPr>
        <w:ind w:left="1440"/>
        <w:rPr>
          <w:rFonts w:cs="Arial"/>
          <w:lang w:val="en-US"/>
        </w:rPr>
      </w:pPr>
    </w:p>
    <w:p w14:paraId="0C9D2684" w14:textId="06285994" w:rsidR="00864C76" w:rsidRPr="00864C76" w:rsidRDefault="75271632" w:rsidP="2F077661">
      <w:pPr>
        <w:rPr>
          <w:rFonts w:cs="Arial"/>
          <w:lang w:val="en-US"/>
        </w:rPr>
      </w:pPr>
      <w:r w:rsidRPr="2E9202AD">
        <w:rPr>
          <w:rFonts w:cs="Arial"/>
          <w:lang w:val="en-US"/>
        </w:rPr>
        <w:t xml:space="preserve">Participants will engage in a </w:t>
      </w:r>
      <w:r w:rsidRPr="2E9202AD">
        <w:rPr>
          <w:rFonts w:cs="Arial"/>
          <w:b/>
          <w:bCs/>
          <w:lang w:val="en-US"/>
        </w:rPr>
        <w:t>moderated panel discussion</w:t>
      </w:r>
      <w:r w:rsidRPr="2E9202AD">
        <w:rPr>
          <w:rFonts w:cs="Arial"/>
          <w:lang w:val="en-US"/>
        </w:rPr>
        <w:t xml:space="preserve"> featuring local and regional professionals who:</w:t>
      </w:r>
    </w:p>
    <w:p w14:paraId="70E056E5" w14:textId="15E7F24B" w:rsidR="00864C76" w:rsidRPr="00864C76" w:rsidRDefault="75271632" w:rsidP="00864C76">
      <w:pPr>
        <w:numPr>
          <w:ilvl w:val="1"/>
          <w:numId w:val="32"/>
        </w:numPr>
        <w:rPr>
          <w:rFonts w:cs="Arial"/>
          <w:lang w:val="en-US"/>
        </w:rPr>
      </w:pPr>
      <w:r w:rsidRPr="2E9202AD">
        <w:rPr>
          <w:rFonts w:cs="Arial"/>
          <w:lang w:val="en-US"/>
        </w:rPr>
        <w:t>Run repair shops or electronics service businesses</w:t>
      </w:r>
    </w:p>
    <w:p w14:paraId="7849F239" w14:textId="77777777" w:rsidR="00864C76" w:rsidRPr="00864C76" w:rsidRDefault="75271632" w:rsidP="00864C76">
      <w:pPr>
        <w:numPr>
          <w:ilvl w:val="1"/>
          <w:numId w:val="32"/>
        </w:numPr>
        <w:rPr>
          <w:rFonts w:cs="Arial"/>
          <w:lang w:val="en-US"/>
        </w:rPr>
      </w:pPr>
      <w:r w:rsidRPr="2E9202AD">
        <w:rPr>
          <w:rFonts w:cs="Arial"/>
          <w:lang w:val="en-US"/>
        </w:rPr>
        <w:t>Work in circular economy startups (e.g., refurbished electronics, eco-design)</w:t>
      </w:r>
    </w:p>
    <w:p w14:paraId="1BB0223C" w14:textId="77777777" w:rsidR="00864C76" w:rsidRPr="00864C76" w:rsidRDefault="75271632" w:rsidP="00864C76">
      <w:pPr>
        <w:numPr>
          <w:ilvl w:val="1"/>
          <w:numId w:val="32"/>
        </w:numPr>
        <w:rPr>
          <w:rFonts w:cs="Arial"/>
          <w:lang w:val="en-US"/>
        </w:rPr>
      </w:pPr>
      <w:r w:rsidRPr="2E9202AD">
        <w:rPr>
          <w:rFonts w:cs="Arial"/>
          <w:lang w:val="en-US"/>
        </w:rPr>
        <w:t>Advocate for green jobs or youth entrepreneurship</w:t>
      </w:r>
      <w:r w:rsidR="00864C76" w:rsidRPr="00880D79">
        <w:rPr>
          <w:lang w:val="en-US"/>
        </w:rPr>
        <w:br/>
      </w:r>
      <w:r w:rsidRPr="2E9202AD">
        <w:rPr>
          <w:rFonts w:cs="Arial"/>
          <w:lang w:val="en-US"/>
        </w:rPr>
        <w:t>Panelists will share insights into:</w:t>
      </w:r>
    </w:p>
    <w:p w14:paraId="799C554D" w14:textId="77777777" w:rsidR="00864C76" w:rsidRPr="00864C76" w:rsidRDefault="75271632" w:rsidP="00864C76">
      <w:pPr>
        <w:numPr>
          <w:ilvl w:val="1"/>
          <w:numId w:val="32"/>
        </w:numPr>
        <w:rPr>
          <w:rFonts w:cs="Arial"/>
          <w:lang w:val="en-US"/>
        </w:rPr>
      </w:pPr>
      <w:r w:rsidRPr="2E9202AD">
        <w:rPr>
          <w:rFonts w:cs="Arial"/>
          <w:lang w:val="en-US"/>
        </w:rPr>
        <w:t>How they started their business or career</w:t>
      </w:r>
    </w:p>
    <w:p w14:paraId="680D2AA3" w14:textId="77777777" w:rsidR="00864C76" w:rsidRPr="00864C76" w:rsidRDefault="75271632" w:rsidP="00864C76">
      <w:pPr>
        <w:numPr>
          <w:ilvl w:val="1"/>
          <w:numId w:val="32"/>
        </w:numPr>
        <w:rPr>
          <w:rFonts w:cs="Arial"/>
          <w:lang w:val="en-US"/>
        </w:rPr>
      </w:pPr>
      <w:r w:rsidRPr="2E9202AD">
        <w:rPr>
          <w:rFonts w:cs="Arial"/>
          <w:lang w:val="en-US"/>
        </w:rPr>
        <w:t>Challenges and opportunities in the repair and sustainability sector</w:t>
      </w:r>
    </w:p>
    <w:p w14:paraId="52071D35" w14:textId="1E5286C1" w:rsidR="00864C76" w:rsidRPr="00864C76" w:rsidRDefault="75271632" w:rsidP="00864C76">
      <w:pPr>
        <w:numPr>
          <w:ilvl w:val="1"/>
          <w:numId w:val="32"/>
        </w:numPr>
        <w:rPr>
          <w:rFonts w:cs="Arial"/>
          <w:lang w:val="en-US"/>
        </w:rPr>
      </w:pPr>
      <w:r w:rsidRPr="2E9202AD">
        <w:rPr>
          <w:rFonts w:cs="Arial"/>
          <w:lang w:val="en-US"/>
        </w:rPr>
        <w:t>The skills, mindset, and support systems needed to succeed</w:t>
      </w:r>
      <w:r w:rsidR="00864C76" w:rsidRPr="00880D79">
        <w:rPr>
          <w:lang w:val="en-US"/>
        </w:rPr>
        <w:br/>
      </w:r>
      <w:r w:rsidRPr="2E9202AD">
        <w:rPr>
          <w:rFonts w:cs="Arial"/>
          <w:lang w:val="en-US"/>
        </w:rPr>
        <w:t xml:space="preserve">This session gives participants </w:t>
      </w:r>
      <w:r w:rsidRPr="2E9202AD">
        <w:rPr>
          <w:rFonts w:cs="Arial"/>
          <w:b/>
          <w:bCs/>
          <w:lang w:val="en-US"/>
        </w:rPr>
        <w:t>real-life examples</w:t>
      </w:r>
      <w:r w:rsidRPr="2E9202AD">
        <w:rPr>
          <w:rFonts w:cs="Arial"/>
          <w:lang w:val="en-US"/>
        </w:rPr>
        <w:t xml:space="preserve"> of how </w:t>
      </w:r>
      <w:proofErr w:type="spellStart"/>
      <w:r w:rsidRPr="2E9202AD">
        <w:rPr>
          <w:rFonts w:cs="Arial"/>
          <w:lang w:val="en-US"/>
        </w:rPr>
        <w:t>EcoFix</w:t>
      </w:r>
      <w:proofErr w:type="spellEnd"/>
      <w:r w:rsidRPr="2E9202AD">
        <w:rPr>
          <w:rFonts w:cs="Arial"/>
          <w:lang w:val="en-US"/>
        </w:rPr>
        <w:t xml:space="preserve"> skills can be turned into income and impact.</w:t>
      </w:r>
    </w:p>
    <w:p w14:paraId="5DB72948" w14:textId="7A20B5C3" w:rsidR="00864C76" w:rsidRPr="00864C76" w:rsidRDefault="00864C76" w:rsidP="2E9202AD">
      <w:pPr>
        <w:ind w:left="708"/>
        <w:rPr>
          <w:rFonts w:cs="Arial"/>
          <w:lang w:val="en-US"/>
        </w:rPr>
      </w:pPr>
    </w:p>
    <w:p w14:paraId="0F0BDB0A" w14:textId="159A0F87" w:rsidR="2E9202AD" w:rsidRDefault="7DB32B19" w:rsidP="2E9202AD">
      <w:pPr>
        <w:rPr>
          <w:rFonts w:cs="Arial"/>
          <w:lang w:val="en-US"/>
        </w:rPr>
      </w:pPr>
      <w:r w:rsidRPr="2E9202AD">
        <w:rPr>
          <w:rFonts w:cs="Arial"/>
          <w:lang w:val="en-US"/>
        </w:rPr>
        <w:t xml:space="preserve">The goal is to show that circular economy work can be a viable and meaningful </w:t>
      </w:r>
      <w:r w:rsidRPr="2E9202AD">
        <w:rPr>
          <w:rFonts w:cs="Arial"/>
          <w:b/>
          <w:bCs/>
          <w:lang w:val="en-US"/>
        </w:rPr>
        <w:t>career path</w:t>
      </w:r>
      <w:r w:rsidRPr="2E9202AD">
        <w:rPr>
          <w:rFonts w:cs="Arial"/>
          <w:lang w:val="en-US"/>
        </w:rPr>
        <w:t>, especially for marginalized youth.</w:t>
      </w:r>
    </w:p>
    <w:p w14:paraId="6BD775C1" w14:textId="448CC857" w:rsidR="2E9202AD" w:rsidRDefault="2E9202AD" w:rsidP="2E9202AD">
      <w:pPr>
        <w:rPr>
          <w:rFonts w:cs="Arial"/>
          <w:b/>
          <w:bCs/>
          <w:lang w:val="en-US"/>
        </w:rPr>
      </w:pPr>
    </w:p>
    <w:p w14:paraId="6C97FA94" w14:textId="77777777" w:rsidR="00864C76" w:rsidRPr="001A440D" w:rsidRDefault="00864C76" w:rsidP="00864C76">
      <w:pPr>
        <w:rPr>
          <w:rFonts w:cs="Arial"/>
          <w:b/>
          <w:bCs/>
          <w:lang w:val="en-US"/>
        </w:rPr>
      </w:pPr>
      <w:r w:rsidRPr="00864C76">
        <w:rPr>
          <w:rFonts w:cs="Arial"/>
          <w:b/>
          <w:bCs/>
          <w:lang w:val="en-US"/>
        </w:rPr>
        <w:t>Business Day</w:t>
      </w:r>
      <w:r w:rsidRPr="00864C76">
        <w:rPr>
          <w:rFonts w:cs="Arial"/>
          <w:lang w:val="en-US"/>
        </w:rPr>
        <w:t xml:space="preserve"> bridges the gap between environmental education and </w:t>
      </w:r>
      <w:r w:rsidRPr="00864C76">
        <w:rPr>
          <w:rFonts w:cs="Arial"/>
          <w:b/>
          <w:bCs/>
          <w:lang w:val="en-US"/>
        </w:rPr>
        <w:t>economic empowerment</w:t>
      </w:r>
      <w:r w:rsidRPr="00864C76">
        <w:rPr>
          <w:rFonts w:cs="Arial"/>
          <w:lang w:val="en-US"/>
        </w:rPr>
        <w:t xml:space="preserve">, helping participants imagine futures where they can </w:t>
      </w:r>
      <w:r w:rsidRPr="00864C76">
        <w:rPr>
          <w:rFonts w:cs="Arial"/>
          <w:b/>
          <w:bCs/>
          <w:lang w:val="en-US"/>
        </w:rPr>
        <w:t>earn a living while contributing to sustainability.</w:t>
      </w:r>
    </w:p>
    <w:p w14:paraId="69668FC7" w14:textId="77777777" w:rsidR="00AF3AA4" w:rsidRPr="001A440D" w:rsidRDefault="00AF3AA4" w:rsidP="00864C76">
      <w:pPr>
        <w:rPr>
          <w:rFonts w:cs="Arial"/>
          <w:b/>
          <w:bCs/>
          <w:lang w:val="en-US"/>
        </w:rPr>
      </w:pPr>
    </w:p>
    <w:p w14:paraId="7C69C808" w14:textId="77777777" w:rsidR="00AF3AA4" w:rsidRPr="00864C76" w:rsidRDefault="00AF3AA4" w:rsidP="00864C76">
      <w:pPr>
        <w:rPr>
          <w:rFonts w:cs="Arial"/>
          <w:lang w:val="en-US"/>
        </w:rPr>
      </w:pPr>
    </w:p>
    <w:p w14:paraId="6C91B6CE" w14:textId="77777777" w:rsidR="00450AAE" w:rsidRPr="001A440D" w:rsidRDefault="00450AAE" w:rsidP="00450AAE">
      <w:pPr>
        <w:rPr>
          <w:rFonts w:cs="Arial"/>
          <w:b/>
          <w:bCs/>
          <w:lang w:val="en-US"/>
        </w:rPr>
      </w:pPr>
      <w:r w:rsidRPr="001A440D">
        <w:rPr>
          <w:rFonts w:cs="Arial"/>
          <w:b/>
          <w:bCs/>
          <w:lang w:val="en-US"/>
        </w:rPr>
        <w:t>Day 5 – Visibility, Policy &amp; Regional Impact</w:t>
      </w:r>
    </w:p>
    <w:p w14:paraId="67CF00FF" w14:textId="77777777" w:rsidR="00786E5B" w:rsidRDefault="00786E5B" w:rsidP="00786E5B">
      <w:pPr>
        <w:rPr>
          <w:rFonts w:cs="Arial"/>
          <w:lang w:val="en-US"/>
        </w:rPr>
      </w:pPr>
      <w:r w:rsidRPr="0061312E">
        <w:rPr>
          <w:rFonts w:cs="Arial"/>
          <w:lang w:val="en-US"/>
        </w:rPr>
        <w:t xml:space="preserve">The final day focuses on amplifying the outcomes of the </w:t>
      </w:r>
      <w:proofErr w:type="spellStart"/>
      <w:r w:rsidRPr="0061312E">
        <w:rPr>
          <w:rFonts w:cs="Arial"/>
          <w:lang w:val="en-US"/>
        </w:rPr>
        <w:t>EcoFix</w:t>
      </w:r>
      <w:proofErr w:type="spellEnd"/>
      <w:r w:rsidRPr="0061312E">
        <w:rPr>
          <w:rFonts w:cs="Arial"/>
          <w:lang w:val="en-US"/>
        </w:rPr>
        <w:t xml:space="preserve"> Summer School and preparing participants to influence policy, raise awareness, and scale their impact beyond the local level. It highlights the importance of youth voices in environmental governance, circular economy advocacy, and regional cooperation.</w:t>
      </w:r>
    </w:p>
    <w:p w14:paraId="54002600" w14:textId="77777777" w:rsidR="0061312E" w:rsidRPr="0061312E" w:rsidRDefault="0061312E" w:rsidP="00786E5B">
      <w:pPr>
        <w:rPr>
          <w:rFonts w:cs="Arial"/>
          <w:lang w:val="en-US"/>
        </w:rPr>
      </w:pPr>
    </w:p>
    <w:p w14:paraId="0B662DC7" w14:textId="77777777" w:rsidR="00786E5B" w:rsidRPr="00786E5B" w:rsidRDefault="00786E5B" w:rsidP="00786E5B">
      <w:pPr>
        <w:rPr>
          <w:rFonts w:cs="Arial"/>
          <w:b/>
          <w:bCs/>
          <w:lang w:val="en-US"/>
        </w:rPr>
      </w:pPr>
      <w:r w:rsidRPr="00786E5B">
        <w:rPr>
          <w:rFonts w:cs="Arial"/>
          <w:b/>
          <w:bCs/>
          <w:lang w:val="en-US"/>
        </w:rPr>
        <w:t>Key activities include:</w:t>
      </w:r>
    </w:p>
    <w:p w14:paraId="69F6D76C" w14:textId="640DD255" w:rsidR="00786E5B" w:rsidRPr="00786E5B" w:rsidRDefault="00786E5B" w:rsidP="00786E5B">
      <w:pPr>
        <w:numPr>
          <w:ilvl w:val="0"/>
          <w:numId w:val="33"/>
        </w:numPr>
        <w:rPr>
          <w:rFonts w:cs="Arial"/>
          <w:lang w:val="en-US"/>
        </w:rPr>
      </w:pPr>
      <w:r w:rsidRPr="00786E5B">
        <w:rPr>
          <w:rFonts w:cs="Arial"/>
          <w:b/>
          <w:bCs/>
          <w:lang w:val="en-US"/>
        </w:rPr>
        <w:t>Finalization of youth-led video documentary and summary report</w:t>
      </w:r>
      <w:r w:rsidRPr="00786E5B">
        <w:rPr>
          <w:rFonts w:cs="Arial"/>
          <w:lang w:val="en-US"/>
        </w:rPr>
        <w:t>:</w:t>
      </w:r>
      <w:r w:rsidRPr="00786E5B">
        <w:rPr>
          <w:rFonts w:cs="Arial"/>
          <w:lang w:val="en-US"/>
        </w:rPr>
        <w:br/>
        <w:t xml:space="preserve">Throughout the program, participants will have contributed to a </w:t>
      </w:r>
      <w:r w:rsidRPr="00786E5B">
        <w:rPr>
          <w:rFonts w:cs="Arial"/>
          <w:b/>
          <w:bCs/>
          <w:lang w:val="en-US"/>
        </w:rPr>
        <w:t>video documentary</w:t>
      </w:r>
      <w:r w:rsidRPr="00786E5B">
        <w:rPr>
          <w:rFonts w:cs="Arial"/>
          <w:lang w:val="en-US"/>
        </w:rPr>
        <w:t xml:space="preserve"> capturing key moments of their learning journey—repair sessions, interviews, and group work. On Day 5, they will:</w:t>
      </w:r>
      <w:r w:rsidR="00293EFF">
        <w:rPr>
          <w:rFonts w:cs="Arial"/>
          <w:lang w:val="en-US"/>
        </w:rPr>
        <w:t xml:space="preserve"> </w:t>
      </w:r>
    </w:p>
    <w:p w14:paraId="3DB349EA" w14:textId="77777777" w:rsidR="00786E5B" w:rsidRPr="00786E5B" w:rsidRDefault="00786E5B" w:rsidP="00786E5B">
      <w:pPr>
        <w:numPr>
          <w:ilvl w:val="1"/>
          <w:numId w:val="33"/>
        </w:numPr>
        <w:rPr>
          <w:rFonts w:cs="Arial"/>
          <w:lang w:val="en-US"/>
        </w:rPr>
      </w:pPr>
      <w:r w:rsidRPr="00786E5B">
        <w:rPr>
          <w:rFonts w:cs="Arial"/>
          <w:lang w:val="en-US"/>
        </w:rPr>
        <w:t>Finalize the video content (working with a facilitator or videographer)</w:t>
      </w:r>
    </w:p>
    <w:p w14:paraId="22275D44" w14:textId="77777777" w:rsidR="00786E5B" w:rsidRPr="00786E5B" w:rsidRDefault="00786E5B" w:rsidP="00786E5B">
      <w:pPr>
        <w:numPr>
          <w:ilvl w:val="1"/>
          <w:numId w:val="33"/>
        </w:numPr>
        <w:rPr>
          <w:rFonts w:cs="Arial"/>
          <w:lang w:val="en-US"/>
        </w:rPr>
      </w:pPr>
      <w:r w:rsidRPr="00786E5B">
        <w:rPr>
          <w:rFonts w:cs="Arial"/>
          <w:lang w:val="en-US"/>
        </w:rPr>
        <w:t>Reflect on what they want the public and policymakers to take away from the experience</w:t>
      </w:r>
    </w:p>
    <w:p w14:paraId="5B31C993" w14:textId="77777777" w:rsidR="00786E5B" w:rsidRPr="00786E5B" w:rsidRDefault="00786E5B" w:rsidP="00786E5B">
      <w:pPr>
        <w:numPr>
          <w:ilvl w:val="1"/>
          <w:numId w:val="33"/>
        </w:numPr>
        <w:rPr>
          <w:rFonts w:cs="Arial"/>
          <w:lang w:val="en-US"/>
        </w:rPr>
      </w:pPr>
      <w:r w:rsidRPr="00786E5B">
        <w:rPr>
          <w:rFonts w:cs="Arial"/>
          <w:lang w:val="en-US"/>
        </w:rPr>
        <w:t xml:space="preserve">Contribute to a </w:t>
      </w:r>
      <w:r w:rsidRPr="00786E5B">
        <w:rPr>
          <w:rFonts w:cs="Arial"/>
          <w:b/>
          <w:bCs/>
          <w:lang w:val="en-US"/>
        </w:rPr>
        <w:t>summary report</w:t>
      </w:r>
      <w:r w:rsidRPr="00786E5B">
        <w:rPr>
          <w:rFonts w:cs="Arial"/>
          <w:lang w:val="en-US"/>
        </w:rPr>
        <w:t xml:space="preserve"> outlining key learnings, successful elements of the program, and ideas for replication in schools, municipalities, or youth networks</w:t>
      </w:r>
    </w:p>
    <w:p w14:paraId="200EFE5F" w14:textId="77777777" w:rsidR="00786E5B" w:rsidRPr="00786E5B" w:rsidRDefault="00786E5B" w:rsidP="00786E5B">
      <w:pPr>
        <w:rPr>
          <w:rFonts w:cs="Arial"/>
          <w:lang w:val="en-US"/>
        </w:rPr>
      </w:pPr>
      <w:r w:rsidRPr="00786E5B">
        <w:rPr>
          <w:rFonts w:cs="Arial"/>
          <w:lang w:val="en-US"/>
        </w:rPr>
        <w:t xml:space="preserve">These products will be used for </w:t>
      </w:r>
      <w:r w:rsidRPr="00786E5B">
        <w:rPr>
          <w:rFonts w:cs="Arial"/>
          <w:b/>
          <w:bCs/>
          <w:lang w:val="en-US"/>
        </w:rPr>
        <w:t>public outreach, donor communication, and stakeholder engagement</w:t>
      </w:r>
      <w:r w:rsidRPr="00786E5B">
        <w:rPr>
          <w:rFonts w:cs="Arial"/>
          <w:lang w:val="en-US"/>
        </w:rPr>
        <w:t>, and will give visibility to the participants' voices and achievements.</w:t>
      </w:r>
    </w:p>
    <w:p w14:paraId="7A41408D" w14:textId="77777777" w:rsidR="00786E5B" w:rsidRPr="00786E5B" w:rsidRDefault="00786E5B" w:rsidP="00786E5B">
      <w:pPr>
        <w:numPr>
          <w:ilvl w:val="0"/>
          <w:numId w:val="33"/>
        </w:numPr>
        <w:rPr>
          <w:rFonts w:cs="Arial"/>
          <w:lang w:val="en-US"/>
        </w:rPr>
      </w:pPr>
      <w:r w:rsidRPr="00786E5B">
        <w:rPr>
          <w:rFonts w:cs="Arial"/>
          <w:b/>
          <w:bCs/>
          <w:lang w:val="en-US"/>
        </w:rPr>
        <w:t>Webinar with regional stakeholders to present outcomes and replication ideas</w:t>
      </w:r>
      <w:r w:rsidRPr="00786E5B">
        <w:rPr>
          <w:rFonts w:cs="Arial"/>
          <w:lang w:val="en-US"/>
        </w:rPr>
        <w:t>:</w:t>
      </w:r>
      <w:r w:rsidRPr="00786E5B">
        <w:rPr>
          <w:rFonts w:cs="Arial"/>
          <w:lang w:val="en-US"/>
        </w:rPr>
        <w:br/>
        <w:t xml:space="preserve">Participants will co-host or present during a </w:t>
      </w:r>
      <w:r w:rsidRPr="00786E5B">
        <w:rPr>
          <w:rFonts w:cs="Arial"/>
          <w:b/>
          <w:bCs/>
          <w:lang w:val="en-US"/>
        </w:rPr>
        <w:t>live online webinar</w:t>
      </w:r>
      <w:r w:rsidRPr="00786E5B">
        <w:rPr>
          <w:rFonts w:cs="Arial"/>
          <w:lang w:val="en-US"/>
        </w:rPr>
        <w:t xml:space="preserve"> featuring:</w:t>
      </w:r>
    </w:p>
    <w:p w14:paraId="34564A59" w14:textId="77777777" w:rsidR="00786E5B" w:rsidRPr="00786E5B" w:rsidRDefault="00786E5B" w:rsidP="00786E5B">
      <w:pPr>
        <w:numPr>
          <w:ilvl w:val="1"/>
          <w:numId w:val="33"/>
        </w:numPr>
        <w:rPr>
          <w:rFonts w:cs="Arial"/>
          <w:lang w:val="en-US"/>
        </w:rPr>
      </w:pPr>
      <w:r w:rsidRPr="00786E5B">
        <w:rPr>
          <w:rFonts w:cs="Arial"/>
          <w:lang w:val="en-US"/>
        </w:rPr>
        <w:t>Regional stakeholders (NGOs, government agencies, educators, municipal reps, donors)</w:t>
      </w:r>
    </w:p>
    <w:p w14:paraId="6D6F0C2D" w14:textId="77777777" w:rsidR="00786E5B" w:rsidRPr="00786E5B" w:rsidRDefault="00786E5B" w:rsidP="00786E5B">
      <w:pPr>
        <w:numPr>
          <w:ilvl w:val="1"/>
          <w:numId w:val="33"/>
        </w:numPr>
        <w:rPr>
          <w:rFonts w:cs="Arial"/>
          <w:lang w:val="en-US"/>
        </w:rPr>
      </w:pPr>
      <w:r w:rsidRPr="00786E5B">
        <w:rPr>
          <w:rFonts w:cs="Arial"/>
          <w:lang w:val="en-US"/>
        </w:rPr>
        <w:lastRenderedPageBreak/>
        <w:t xml:space="preserve">A presentation of the </w:t>
      </w:r>
      <w:proofErr w:type="spellStart"/>
      <w:r w:rsidRPr="00786E5B">
        <w:rPr>
          <w:rFonts w:cs="Arial"/>
          <w:lang w:val="en-US"/>
        </w:rPr>
        <w:t>EcoFix</w:t>
      </w:r>
      <w:proofErr w:type="spellEnd"/>
      <w:r w:rsidRPr="00786E5B">
        <w:rPr>
          <w:rFonts w:cs="Arial"/>
          <w:lang w:val="en-US"/>
        </w:rPr>
        <w:t xml:space="preserve"> approach and results</w:t>
      </w:r>
    </w:p>
    <w:p w14:paraId="5832FE00" w14:textId="77777777" w:rsidR="00786E5B" w:rsidRPr="00786E5B" w:rsidRDefault="00786E5B" w:rsidP="00786E5B">
      <w:pPr>
        <w:numPr>
          <w:ilvl w:val="1"/>
          <w:numId w:val="33"/>
        </w:numPr>
        <w:rPr>
          <w:rFonts w:cs="Arial"/>
          <w:lang w:val="en-US"/>
        </w:rPr>
      </w:pPr>
      <w:r w:rsidRPr="00786E5B">
        <w:rPr>
          <w:rFonts w:cs="Arial"/>
          <w:lang w:val="en-US"/>
        </w:rPr>
        <w:t>Selected youth speakers sharing their local replication plans or business ideas</w:t>
      </w:r>
      <w:r w:rsidRPr="00786E5B">
        <w:rPr>
          <w:rFonts w:cs="Arial"/>
          <w:lang w:val="en-US"/>
        </w:rPr>
        <w:br/>
        <w:t xml:space="preserve">The webinar creates a </w:t>
      </w:r>
      <w:r w:rsidRPr="00786E5B">
        <w:rPr>
          <w:rFonts w:cs="Arial"/>
          <w:b/>
          <w:bCs/>
          <w:lang w:val="en-US"/>
        </w:rPr>
        <w:t>platform for youth-to-decision-maker dialogue</w:t>
      </w:r>
      <w:r w:rsidRPr="00786E5B">
        <w:rPr>
          <w:rFonts w:cs="Arial"/>
          <w:lang w:val="en-US"/>
        </w:rPr>
        <w:t xml:space="preserve">, promotes cross-border learning, and strengthens the potential for policy uptake and broader implementation of the </w:t>
      </w:r>
      <w:proofErr w:type="spellStart"/>
      <w:r w:rsidRPr="00786E5B">
        <w:rPr>
          <w:rFonts w:cs="Arial"/>
          <w:lang w:val="en-US"/>
        </w:rPr>
        <w:t>EcoFix</w:t>
      </w:r>
      <w:proofErr w:type="spellEnd"/>
      <w:r w:rsidRPr="00786E5B">
        <w:rPr>
          <w:rFonts w:cs="Arial"/>
          <w:lang w:val="en-US"/>
        </w:rPr>
        <w:t xml:space="preserve"> model.</w:t>
      </w:r>
    </w:p>
    <w:p w14:paraId="37473652" w14:textId="77777777" w:rsidR="00786E5B" w:rsidRPr="00786E5B" w:rsidRDefault="00786E5B" w:rsidP="00786E5B">
      <w:pPr>
        <w:numPr>
          <w:ilvl w:val="0"/>
          <w:numId w:val="33"/>
        </w:numPr>
        <w:rPr>
          <w:rFonts w:cs="Arial"/>
          <w:lang w:val="en-US"/>
        </w:rPr>
      </w:pPr>
      <w:r w:rsidRPr="00786E5B">
        <w:rPr>
          <w:rFonts w:cs="Arial"/>
          <w:b/>
          <w:bCs/>
          <w:lang w:val="en-US"/>
        </w:rPr>
        <w:t>Discussion on EPR and policy advocacy</w:t>
      </w:r>
      <w:r w:rsidRPr="00786E5B">
        <w:rPr>
          <w:rFonts w:cs="Arial"/>
          <w:lang w:val="en-US"/>
        </w:rPr>
        <w:t>:</w:t>
      </w:r>
      <w:r w:rsidRPr="00786E5B">
        <w:rPr>
          <w:rFonts w:cs="Arial"/>
          <w:lang w:val="en-US"/>
        </w:rPr>
        <w:br/>
        <w:t xml:space="preserve">The final session introduces participants to </w:t>
      </w:r>
      <w:r w:rsidRPr="00786E5B">
        <w:rPr>
          <w:rFonts w:cs="Arial"/>
          <w:b/>
          <w:bCs/>
          <w:lang w:val="en-US"/>
        </w:rPr>
        <w:t>Extended Producer Responsibility (EPR)</w:t>
      </w:r>
      <w:r w:rsidRPr="00786E5B">
        <w:rPr>
          <w:rFonts w:cs="Arial"/>
          <w:lang w:val="en-US"/>
        </w:rPr>
        <w:t>—a policy tool where producers are held responsible for the end-of-life management of their products (including electronics). The session will:</w:t>
      </w:r>
    </w:p>
    <w:p w14:paraId="41FBA5FB" w14:textId="77777777" w:rsidR="00786E5B" w:rsidRPr="00786E5B" w:rsidRDefault="00786E5B" w:rsidP="00786E5B">
      <w:pPr>
        <w:numPr>
          <w:ilvl w:val="1"/>
          <w:numId w:val="33"/>
        </w:numPr>
        <w:rPr>
          <w:rFonts w:cs="Arial"/>
          <w:lang w:val="en-US"/>
        </w:rPr>
      </w:pPr>
      <w:r w:rsidRPr="00786E5B">
        <w:rPr>
          <w:rFonts w:cs="Arial"/>
          <w:lang w:val="en-US"/>
        </w:rPr>
        <w:t>Explain how EPR works in practice and its relevance to circular economy goals</w:t>
      </w:r>
    </w:p>
    <w:p w14:paraId="6E1B5EE1" w14:textId="77777777" w:rsidR="00786E5B" w:rsidRPr="00786E5B" w:rsidRDefault="00786E5B" w:rsidP="00786E5B">
      <w:pPr>
        <w:numPr>
          <w:ilvl w:val="1"/>
          <w:numId w:val="33"/>
        </w:numPr>
        <w:rPr>
          <w:rFonts w:cs="Arial"/>
          <w:lang w:val="en-US"/>
        </w:rPr>
      </w:pPr>
      <w:r w:rsidRPr="00786E5B">
        <w:rPr>
          <w:rFonts w:cs="Arial"/>
          <w:lang w:val="en-US"/>
        </w:rPr>
        <w:t xml:space="preserve">Encourage critical thinking on how youth can </w:t>
      </w:r>
      <w:r w:rsidRPr="00786E5B">
        <w:rPr>
          <w:rFonts w:cs="Arial"/>
          <w:b/>
          <w:bCs/>
          <w:lang w:val="en-US"/>
        </w:rPr>
        <w:t>advocate for stronger e-waste regulations</w:t>
      </w:r>
    </w:p>
    <w:p w14:paraId="2B13CFA2" w14:textId="77777777" w:rsidR="00786E5B" w:rsidRPr="00786E5B" w:rsidRDefault="00786E5B" w:rsidP="00786E5B">
      <w:pPr>
        <w:numPr>
          <w:ilvl w:val="1"/>
          <w:numId w:val="33"/>
        </w:numPr>
        <w:rPr>
          <w:rFonts w:cs="Arial"/>
          <w:lang w:val="en-US"/>
        </w:rPr>
      </w:pPr>
      <w:r w:rsidRPr="00786E5B">
        <w:rPr>
          <w:rFonts w:cs="Arial"/>
          <w:lang w:val="en-US"/>
        </w:rPr>
        <w:t>Discuss real-world examples of how advocacy can lead to change (e.g., school petitions, public campaigns, partnerships with local governments)</w:t>
      </w:r>
      <w:r w:rsidRPr="00786E5B">
        <w:rPr>
          <w:rFonts w:cs="Arial"/>
          <w:lang w:val="en-US"/>
        </w:rPr>
        <w:br/>
        <w:t xml:space="preserve">This empowers participants to go beyond community action and become </w:t>
      </w:r>
      <w:r w:rsidRPr="00786E5B">
        <w:rPr>
          <w:rFonts w:cs="Arial"/>
          <w:b/>
          <w:bCs/>
          <w:lang w:val="en-US"/>
        </w:rPr>
        <w:t>active contributors to policy discussions</w:t>
      </w:r>
      <w:r w:rsidRPr="00786E5B">
        <w:rPr>
          <w:rFonts w:cs="Arial"/>
          <w:lang w:val="en-US"/>
        </w:rPr>
        <w:t>, both locally and regionally.</w:t>
      </w:r>
    </w:p>
    <w:p w14:paraId="321130ED" w14:textId="2C94E01E" w:rsidR="00786E5B" w:rsidRPr="00786E5B" w:rsidRDefault="00786E5B" w:rsidP="00786E5B">
      <w:pPr>
        <w:rPr>
          <w:rFonts w:cs="Arial"/>
          <w:lang w:val="en-US"/>
        </w:rPr>
      </w:pPr>
    </w:p>
    <w:p w14:paraId="588EBAFB" w14:textId="77777777" w:rsidR="00786E5B" w:rsidRPr="00786E5B" w:rsidRDefault="00786E5B" w:rsidP="00786E5B">
      <w:pPr>
        <w:rPr>
          <w:rFonts w:cs="Arial"/>
          <w:lang w:val="en-US"/>
        </w:rPr>
      </w:pPr>
      <w:r w:rsidRPr="00786E5B">
        <w:rPr>
          <w:rFonts w:cs="Arial"/>
          <w:b/>
          <w:bCs/>
          <w:lang w:val="en-US"/>
        </w:rPr>
        <w:t>Day 5 concludes the program</w:t>
      </w:r>
      <w:r w:rsidRPr="00786E5B">
        <w:rPr>
          <w:rFonts w:cs="Arial"/>
          <w:lang w:val="en-US"/>
        </w:rPr>
        <w:t xml:space="preserve"> by connecting </w:t>
      </w:r>
      <w:r w:rsidRPr="00786E5B">
        <w:rPr>
          <w:rFonts w:cs="Arial"/>
          <w:b/>
          <w:bCs/>
          <w:lang w:val="en-US"/>
        </w:rPr>
        <w:t>youth action with systemic change</w:t>
      </w:r>
      <w:r w:rsidRPr="00786E5B">
        <w:rPr>
          <w:rFonts w:cs="Arial"/>
          <w:lang w:val="en-US"/>
        </w:rPr>
        <w:t>, reinforcing the idea that young people can influence policy, shape public opinion, and drive sustainable development in the Western Balkans and beyond.</w:t>
      </w:r>
    </w:p>
    <w:p w14:paraId="5C8EFEF1" w14:textId="66669CB6" w:rsidR="00450AAE" w:rsidRPr="001A440D" w:rsidRDefault="00450AAE" w:rsidP="00450AAE">
      <w:pPr>
        <w:rPr>
          <w:rFonts w:cs="Arial"/>
          <w:lang w:val="en-US"/>
        </w:rPr>
      </w:pPr>
    </w:p>
    <w:p w14:paraId="74D755BD" w14:textId="77777777" w:rsidR="00450AAE" w:rsidRPr="001A440D" w:rsidRDefault="00450AAE" w:rsidP="00450AAE">
      <w:pPr>
        <w:rPr>
          <w:rFonts w:cs="Arial"/>
          <w:b/>
          <w:bCs/>
          <w:lang w:val="en-US"/>
        </w:rPr>
      </w:pPr>
      <w:r w:rsidRPr="001A440D">
        <w:rPr>
          <w:rFonts w:cs="Arial"/>
          <w:b/>
          <w:bCs/>
          <w:lang w:val="en-US"/>
        </w:rPr>
        <w:t>Key Deliverables</w:t>
      </w:r>
    </w:p>
    <w:p w14:paraId="04012CF9" w14:textId="207D8CC3" w:rsidR="00450AAE" w:rsidRPr="001A440D" w:rsidRDefault="00450AAE" w:rsidP="00450AAE">
      <w:pPr>
        <w:numPr>
          <w:ilvl w:val="0"/>
          <w:numId w:val="28"/>
        </w:numPr>
        <w:rPr>
          <w:rFonts w:cs="Arial"/>
          <w:lang w:val="en-US"/>
        </w:rPr>
      </w:pPr>
      <w:r w:rsidRPr="001A440D">
        <w:rPr>
          <w:rFonts w:cs="Arial"/>
          <w:lang w:val="en-US"/>
        </w:rPr>
        <w:t xml:space="preserve">Regional 3-day </w:t>
      </w:r>
      <w:proofErr w:type="spellStart"/>
      <w:r w:rsidRPr="001A440D">
        <w:rPr>
          <w:rFonts w:cs="Arial"/>
          <w:lang w:val="en-US"/>
        </w:rPr>
        <w:t>EcoFix</w:t>
      </w:r>
      <w:proofErr w:type="spellEnd"/>
      <w:r w:rsidRPr="001A440D">
        <w:rPr>
          <w:rFonts w:cs="Arial"/>
          <w:lang w:val="en-US"/>
        </w:rPr>
        <w:t xml:space="preserve"> repair workshop (core of Summer School)</w:t>
      </w:r>
      <w:r w:rsidR="001808CA">
        <w:rPr>
          <w:rFonts w:cs="Arial"/>
          <w:lang w:val="en-US"/>
        </w:rPr>
        <w:t xml:space="preserve"> &amp;</w:t>
      </w:r>
      <w:r w:rsidR="00441724">
        <w:rPr>
          <w:rFonts w:cs="Arial"/>
          <w:lang w:val="en-US"/>
        </w:rPr>
        <w:t xml:space="preserve"> 2</w:t>
      </w:r>
      <w:r w:rsidR="4CF09A0A" w:rsidRPr="2F077661">
        <w:rPr>
          <w:rFonts w:cs="Arial"/>
          <w:lang w:val="en-US"/>
        </w:rPr>
        <w:t>-</w:t>
      </w:r>
      <w:r w:rsidR="00441724">
        <w:rPr>
          <w:rFonts w:cs="Arial"/>
          <w:lang w:val="en-US"/>
        </w:rPr>
        <w:t xml:space="preserve">day sessions on the </w:t>
      </w:r>
      <w:r w:rsidR="0E7EA829" w:rsidRPr="2F077661">
        <w:rPr>
          <w:rFonts w:cs="Arial"/>
          <w:lang w:val="en-US"/>
        </w:rPr>
        <w:t xml:space="preserve">sustainable </w:t>
      </w:r>
      <w:r w:rsidR="00441724">
        <w:rPr>
          <w:rFonts w:cs="Arial"/>
          <w:lang w:val="en-US"/>
        </w:rPr>
        <w:t>circular economy concepts</w:t>
      </w:r>
    </w:p>
    <w:p w14:paraId="3C2702EE" w14:textId="77777777" w:rsidR="00450AAE" w:rsidRPr="001A440D" w:rsidRDefault="00450AAE" w:rsidP="00450AAE">
      <w:pPr>
        <w:numPr>
          <w:ilvl w:val="0"/>
          <w:numId w:val="28"/>
        </w:numPr>
        <w:rPr>
          <w:rFonts w:cs="Arial"/>
          <w:lang w:val="en-US"/>
        </w:rPr>
      </w:pPr>
      <w:r w:rsidRPr="001A440D">
        <w:rPr>
          <w:rFonts w:cs="Arial"/>
          <w:lang w:val="en-US"/>
        </w:rPr>
        <w:t>5 professional toolkits awarded to selected participants</w:t>
      </w:r>
    </w:p>
    <w:p w14:paraId="3FA84053" w14:textId="77777777" w:rsidR="00450AAE" w:rsidRPr="001A440D" w:rsidRDefault="00450AAE" w:rsidP="00450AAE">
      <w:pPr>
        <w:numPr>
          <w:ilvl w:val="0"/>
          <w:numId w:val="28"/>
        </w:numPr>
        <w:rPr>
          <w:rFonts w:cs="Arial"/>
          <w:lang w:val="en-US"/>
        </w:rPr>
      </w:pPr>
      <w:r w:rsidRPr="001A440D">
        <w:rPr>
          <w:rFonts w:cs="Arial"/>
          <w:lang w:val="en-US"/>
        </w:rPr>
        <w:t>Youth-led video documentary and professional photo archive</w:t>
      </w:r>
    </w:p>
    <w:p w14:paraId="34B87E27" w14:textId="77777777" w:rsidR="00450AAE" w:rsidRPr="001A440D" w:rsidRDefault="00450AAE" w:rsidP="00450AAE">
      <w:pPr>
        <w:numPr>
          <w:ilvl w:val="0"/>
          <w:numId w:val="28"/>
        </w:numPr>
        <w:rPr>
          <w:rFonts w:cs="Arial"/>
          <w:lang w:val="en-US"/>
        </w:rPr>
      </w:pPr>
      <w:r w:rsidRPr="001A440D">
        <w:rPr>
          <w:rFonts w:cs="Arial"/>
          <w:lang w:val="en-US"/>
        </w:rPr>
        <w:t>Summary report with findings and replication guidelines</w:t>
      </w:r>
    </w:p>
    <w:p w14:paraId="24CC7B61" w14:textId="77777777" w:rsidR="00450AAE" w:rsidRPr="001A440D" w:rsidRDefault="00450AAE" w:rsidP="00450AAE">
      <w:pPr>
        <w:numPr>
          <w:ilvl w:val="0"/>
          <w:numId w:val="28"/>
        </w:numPr>
        <w:rPr>
          <w:rFonts w:cs="Arial"/>
          <w:lang w:val="en-US"/>
        </w:rPr>
      </w:pPr>
      <w:r w:rsidRPr="001A440D">
        <w:rPr>
          <w:rFonts w:cs="Arial"/>
          <w:lang w:val="en-US"/>
        </w:rPr>
        <w:t>Final regional dissemination webinar</w:t>
      </w:r>
    </w:p>
    <w:p w14:paraId="53A61094" w14:textId="0996ECB4" w:rsidR="00450AAE" w:rsidRPr="001A440D" w:rsidRDefault="00450AAE" w:rsidP="00450AAE">
      <w:pPr>
        <w:rPr>
          <w:rFonts w:cs="Arial"/>
          <w:lang w:val="en-US"/>
        </w:rPr>
      </w:pPr>
    </w:p>
    <w:p w14:paraId="24D6DD87" w14:textId="77777777" w:rsidR="00450AAE" w:rsidRPr="001A440D" w:rsidRDefault="00450AAE" w:rsidP="00450AAE">
      <w:pPr>
        <w:rPr>
          <w:rFonts w:cs="Arial"/>
          <w:b/>
          <w:bCs/>
          <w:lang w:val="en-US"/>
        </w:rPr>
      </w:pPr>
      <w:r w:rsidRPr="001A440D">
        <w:rPr>
          <w:rFonts w:cs="Arial"/>
          <w:b/>
          <w:bCs/>
          <w:lang w:val="en-US"/>
        </w:rPr>
        <w:t>Outreach and Sustainability</w:t>
      </w:r>
    </w:p>
    <w:p w14:paraId="61FD3CC3" w14:textId="4E644F51" w:rsidR="00450AAE" w:rsidRPr="001A440D" w:rsidRDefault="56A1A22A" w:rsidP="00450AAE">
      <w:pPr>
        <w:numPr>
          <w:ilvl w:val="0"/>
          <w:numId w:val="29"/>
        </w:numPr>
        <w:rPr>
          <w:rFonts w:cs="Arial"/>
          <w:lang w:val="en-US"/>
        </w:rPr>
      </w:pPr>
      <w:r w:rsidRPr="7960A4F1">
        <w:rPr>
          <w:rFonts w:cs="Arial"/>
          <w:lang w:val="en-US"/>
        </w:rPr>
        <w:t xml:space="preserve">Open call for regional participants through </w:t>
      </w:r>
      <w:r w:rsidR="63FF1353" w:rsidRPr="7960A4F1">
        <w:rPr>
          <w:rFonts w:cs="Arial"/>
          <w:lang w:val="en-US"/>
        </w:rPr>
        <w:t>universities,</w:t>
      </w:r>
      <w:r w:rsidRPr="7960A4F1">
        <w:rPr>
          <w:rFonts w:cs="Arial"/>
          <w:lang w:val="en-US"/>
        </w:rPr>
        <w:t xml:space="preserve"> civil society, and vocational networks</w:t>
      </w:r>
    </w:p>
    <w:p w14:paraId="4B10F1EF" w14:textId="77777777" w:rsidR="00450AAE" w:rsidRPr="001A440D" w:rsidRDefault="00450AAE" w:rsidP="00450AAE">
      <w:pPr>
        <w:numPr>
          <w:ilvl w:val="0"/>
          <w:numId w:val="29"/>
        </w:numPr>
        <w:rPr>
          <w:rFonts w:cs="Arial"/>
          <w:lang w:val="en-US"/>
        </w:rPr>
      </w:pPr>
      <w:r w:rsidRPr="001A440D">
        <w:rPr>
          <w:rFonts w:cs="Arial"/>
          <w:lang w:val="en-US"/>
        </w:rPr>
        <w:t>Toolkits delivered in person with mentoring to support replication</w:t>
      </w:r>
    </w:p>
    <w:p w14:paraId="641E49A5" w14:textId="1813833A" w:rsidR="00450AAE" w:rsidRPr="001A440D" w:rsidRDefault="00450AAE" w:rsidP="00450AAE">
      <w:pPr>
        <w:numPr>
          <w:ilvl w:val="0"/>
          <w:numId w:val="29"/>
        </w:numPr>
        <w:rPr>
          <w:rFonts w:cs="Arial"/>
          <w:lang w:val="en-US"/>
        </w:rPr>
      </w:pPr>
      <w:r w:rsidRPr="001A440D">
        <w:rPr>
          <w:rFonts w:cs="Arial"/>
          <w:lang w:val="en-US"/>
        </w:rPr>
        <w:t>Digital dissemination via GI</w:t>
      </w:r>
      <w:r w:rsidR="0028734D">
        <w:rPr>
          <w:rFonts w:cs="Arial"/>
          <w:lang w:val="en-US"/>
        </w:rPr>
        <w:t>Z</w:t>
      </w:r>
      <w:r w:rsidRPr="001A440D">
        <w:rPr>
          <w:rFonts w:cs="Arial"/>
          <w:lang w:val="en-US"/>
        </w:rPr>
        <w:t xml:space="preserve"> and local partners</w:t>
      </w:r>
    </w:p>
    <w:p w14:paraId="78FC2763" w14:textId="7E036F28" w:rsidR="00450AAE" w:rsidRPr="001A440D" w:rsidRDefault="00450AAE" w:rsidP="00450AAE">
      <w:pPr>
        <w:rPr>
          <w:rFonts w:cs="Arial"/>
          <w:lang w:val="en-US"/>
        </w:rPr>
      </w:pPr>
    </w:p>
    <w:p w14:paraId="7C80091B" w14:textId="77777777" w:rsidR="00450AAE" w:rsidRDefault="00450AAE" w:rsidP="00450AAE">
      <w:pPr>
        <w:rPr>
          <w:rFonts w:cs="Arial"/>
          <w:b/>
          <w:bCs/>
          <w:lang w:val="en-US"/>
        </w:rPr>
      </w:pPr>
      <w:r w:rsidRPr="001A440D">
        <w:rPr>
          <w:rFonts w:cs="Arial"/>
          <w:b/>
          <w:bCs/>
          <w:lang w:val="en-US"/>
        </w:rPr>
        <w:t>Alignment with K4G Project Components</w:t>
      </w:r>
    </w:p>
    <w:p w14:paraId="57D2A0F8" w14:textId="77777777" w:rsidR="001B1110" w:rsidRPr="001A440D" w:rsidRDefault="001B1110" w:rsidP="00450AAE">
      <w:pPr>
        <w:rPr>
          <w:rFonts w:cs="Arial"/>
          <w:b/>
          <w:bCs/>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89"/>
        <w:gridCol w:w="81"/>
      </w:tblGrid>
      <w:tr w:rsidR="001B1110" w:rsidRPr="00880D79" w14:paraId="7D91E7D6" w14:textId="77777777" w:rsidTr="7960A4F1">
        <w:trPr>
          <w:tblCellSpacing w:w="15" w:type="dxa"/>
        </w:trPr>
        <w:tc>
          <w:tcPr>
            <w:tcW w:w="0" w:type="auto"/>
            <w:vAlign w:val="center"/>
          </w:tcPr>
          <w:p w14:paraId="6015638B" w14:textId="77777777" w:rsidR="001B1110" w:rsidRDefault="001B1110" w:rsidP="001B1110">
            <w:pPr>
              <w:rPr>
                <w:rFonts w:cs="Arial"/>
                <w:lang w:val="en-US"/>
              </w:rPr>
            </w:pPr>
            <w:r w:rsidRPr="001B1110">
              <w:rPr>
                <w:rFonts w:cs="Arial"/>
                <w:b/>
                <w:bCs/>
                <w:lang w:val="en-US"/>
              </w:rPr>
              <w:t>Waste Management</w:t>
            </w:r>
            <w:r w:rsidRPr="001B1110">
              <w:rPr>
                <w:rFonts w:cs="Arial"/>
                <w:b/>
                <w:bCs/>
                <w:lang w:val="en-US"/>
              </w:rPr>
              <w:br/>
            </w:r>
            <w:r w:rsidRPr="001B1110">
              <w:rPr>
                <w:rFonts w:cs="Arial"/>
                <w:lang w:val="en-US"/>
              </w:rPr>
              <w:t>Practical training in e-waste repair combined with reuse promotion and awareness on Extended Producer Responsibility (EPR).</w:t>
            </w:r>
          </w:p>
          <w:p w14:paraId="73D61BA7" w14:textId="77777777" w:rsidR="00BC5B1D" w:rsidRPr="001B1110" w:rsidRDefault="00BC5B1D" w:rsidP="001B1110">
            <w:pPr>
              <w:rPr>
                <w:rFonts w:cs="Arial"/>
                <w:b/>
                <w:bCs/>
                <w:lang w:val="en-US"/>
              </w:rPr>
            </w:pPr>
          </w:p>
          <w:p w14:paraId="2F98ACD4" w14:textId="77777777" w:rsidR="001B1110" w:rsidRDefault="001B1110" w:rsidP="001B1110">
            <w:pPr>
              <w:rPr>
                <w:rFonts w:cs="Arial"/>
                <w:lang w:val="en-US"/>
              </w:rPr>
            </w:pPr>
            <w:r w:rsidRPr="001B1110">
              <w:rPr>
                <w:rFonts w:cs="Arial"/>
                <w:b/>
                <w:bCs/>
                <w:lang w:val="en-US"/>
              </w:rPr>
              <w:t>Urban Development</w:t>
            </w:r>
            <w:r w:rsidRPr="001B1110">
              <w:rPr>
                <w:rFonts w:cs="Arial"/>
                <w:b/>
                <w:bCs/>
                <w:lang w:val="en-US"/>
              </w:rPr>
              <w:br/>
            </w:r>
            <w:r w:rsidRPr="001B1110">
              <w:rPr>
                <w:rFonts w:cs="Arial"/>
                <w:lang w:val="en-US"/>
              </w:rPr>
              <w:t>Youth lead community-based solutions to improve urban spaces through school and neighborhood engagement.</w:t>
            </w:r>
          </w:p>
          <w:p w14:paraId="4728FAF8" w14:textId="77777777" w:rsidR="00BC5B1D" w:rsidRPr="001B1110" w:rsidRDefault="00BC5B1D" w:rsidP="001B1110">
            <w:pPr>
              <w:rPr>
                <w:rFonts w:cs="Arial"/>
                <w:b/>
                <w:bCs/>
                <w:lang w:val="en-US"/>
              </w:rPr>
            </w:pPr>
          </w:p>
          <w:p w14:paraId="0F2B18FC" w14:textId="77777777" w:rsidR="001B1110" w:rsidRPr="001B1110" w:rsidRDefault="001B1110" w:rsidP="001B1110">
            <w:pPr>
              <w:rPr>
                <w:rFonts w:cs="Arial"/>
                <w:b/>
                <w:bCs/>
                <w:lang w:val="en-US"/>
              </w:rPr>
            </w:pPr>
            <w:r w:rsidRPr="001B1110">
              <w:rPr>
                <w:rFonts w:cs="Arial"/>
                <w:b/>
                <w:bCs/>
                <w:lang w:val="en-US"/>
              </w:rPr>
              <w:t>Climate Change</w:t>
            </w:r>
            <w:r w:rsidRPr="001B1110">
              <w:rPr>
                <w:rFonts w:cs="Arial"/>
                <w:b/>
                <w:bCs/>
                <w:lang w:val="en-US"/>
              </w:rPr>
              <w:br/>
            </w:r>
            <w:r w:rsidRPr="001B1110">
              <w:rPr>
                <w:rFonts w:cs="Arial"/>
                <w:lang w:val="en-US"/>
              </w:rPr>
              <w:t>Circular economy education fosters sustainable behavior change and climate resilience among young people.</w:t>
            </w:r>
          </w:p>
          <w:p w14:paraId="0B8DF206" w14:textId="77777777" w:rsidR="001B1110" w:rsidRDefault="001B1110" w:rsidP="00450AAE">
            <w:pPr>
              <w:rPr>
                <w:rFonts w:cs="Arial"/>
                <w:b/>
                <w:bCs/>
                <w:lang w:val="en-US"/>
              </w:rPr>
            </w:pPr>
          </w:p>
          <w:p w14:paraId="179BEDA4" w14:textId="3FAB821B" w:rsidR="00967BAB" w:rsidRPr="001A440D" w:rsidRDefault="00967BAB" w:rsidP="00450AAE">
            <w:pPr>
              <w:rPr>
                <w:rFonts w:cs="Arial"/>
                <w:b/>
                <w:bCs/>
                <w:lang w:val="en-US"/>
              </w:rPr>
            </w:pPr>
          </w:p>
        </w:tc>
        <w:tc>
          <w:tcPr>
            <w:tcW w:w="0" w:type="auto"/>
            <w:vAlign w:val="center"/>
          </w:tcPr>
          <w:p w14:paraId="53F87449" w14:textId="77777777" w:rsidR="001B1110" w:rsidRPr="001A440D" w:rsidRDefault="001B1110" w:rsidP="00450AAE">
            <w:pPr>
              <w:rPr>
                <w:rFonts w:cs="Arial"/>
                <w:b/>
                <w:bCs/>
                <w:lang w:val="en-US"/>
              </w:rPr>
            </w:pPr>
          </w:p>
        </w:tc>
      </w:tr>
      <w:tr w:rsidR="001B1110" w:rsidRPr="00880D79" w14:paraId="50F9C82E" w14:textId="77777777" w:rsidTr="7960A4F1">
        <w:trPr>
          <w:tblCellSpacing w:w="15" w:type="dxa"/>
        </w:trPr>
        <w:tc>
          <w:tcPr>
            <w:tcW w:w="0" w:type="auto"/>
            <w:vAlign w:val="center"/>
          </w:tcPr>
          <w:p w14:paraId="14687119" w14:textId="77777777" w:rsidR="001B1110" w:rsidRPr="001A440D" w:rsidRDefault="001B1110" w:rsidP="00450AAE">
            <w:pPr>
              <w:rPr>
                <w:rFonts w:cs="Arial"/>
                <w:b/>
                <w:bCs/>
                <w:lang w:val="en-US"/>
              </w:rPr>
            </w:pPr>
          </w:p>
        </w:tc>
        <w:tc>
          <w:tcPr>
            <w:tcW w:w="0" w:type="auto"/>
            <w:vAlign w:val="center"/>
          </w:tcPr>
          <w:p w14:paraId="05C77C57" w14:textId="77777777" w:rsidR="001B1110" w:rsidRPr="001A440D" w:rsidRDefault="001B1110" w:rsidP="00450AAE">
            <w:pPr>
              <w:rPr>
                <w:rFonts w:cs="Arial"/>
                <w:b/>
                <w:bCs/>
                <w:lang w:val="en-US"/>
              </w:rPr>
            </w:pPr>
          </w:p>
        </w:tc>
      </w:tr>
    </w:tbl>
    <w:p w14:paraId="7C12C9EB" w14:textId="5842AE0C" w:rsidR="00450AAE" w:rsidRPr="001A440D" w:rsidRDefault="00450AAE" w:rsidP="00450AAE">
      <w:pPr>
        <w:rPr>
          <w:rFonts w:cs="Arial"/>
          <w:b/>
          <w:bCs/>
          <w:lang w:val="en-US"/>
        </w:rPr>
      </w:pPr>
      <w:r w:rsidRPr="001A440D">
        <w:rPr>
          <w:rFonts w:cs="Arial"/>
          <w:b/>
          <w:bCs/>
          <w:lang w:val="en-US"/>
        </w:rPr>
        <w:lastRenderedPageBreak/>
        <w:t>Conclusion</w:t>
      </w:r>
    </w:p>
    <w:p w14:paraId="77D941AA" w14:textId="092C77AA" w:rsidR="00450AAE" w:rsidRPr="001A440D" w:rsidRDefault="00450AAE" w:rsidP="00450AAE">
      <w:pPr>
        <w:rPr>
          <w:rFonts w:cs="Arial"/>
          <w:lang w:val="en-US"/>
        </w:rPr>
      </w:pPr>
      <w:r w:rsidRPr="001A440D">
        <w:rPr>
          <w:rFonts w:cs="Arial"/>
          <w:lang w:val="en-US"/>
        </w:rPr>
        <w:t>The Green Summer School offers a cost-effective, impactful model for addressing the challenges of e-waste</w:t>
      </w:r>
      <w:r w:rsidR="000C7BD5" w:rsidRPr="001A440D">
        <w:rPr>
          <w:rFonts w:cs="Arial"/>
          <w:lang w:val="en-US"/>
        </w:rPr>
        <w:t>.</w:t>
      </w:r>
      <w:r w:rsidRPr="001A440D">
        <w:rPr>
          <w:rFonts w:cs="Arial"/>
          <w:lang w:val="en-US"/>
        </w:rPr>
        <w:t xml:space="preserve"> Through the </w:t>
      </w:r>
      <w:proofErr w:type="spellStart"/>
      <w:r w:rsidRPr="001A440D">
        <w:rPr>
          <w:rFonts w:cs="Arial"/>
          <w:lang w:val="en-US"/>
        </w:rPr>
        <w:t>EcoFix</w:t>
      </w:r>
      <w:proofErr w:type="spellEnd"/>
      <w:r w:rsidRPr="001A440D">
        <w:rPr>
          <w:rFonts w:cs="Arial"/>
          <w:lang w:val="en-US"/>
        </w:rPr>
        <w:t xml:space="preserve"> model, it empowers young people with practical tools, fosters regional cooperation, and contributes to Kosovo’s and the Western Balkans’ transition to a green and inclusive future. The program is designed to be scalable, replicable, and aligned with regional and EU-level priorities for sustainable development.</w:t>
      </w:r>
    </w:p>
    <w:p w14:paraId="66904FB9" w14:textId="77777777" w:rsidR="000345DC" w:rsidRPr="001A440D" w:rsidRDefault="000345DC" w:rsidP="00795DBA">
      <w:pPr>
        <w:rPr>
          <w:rFonts w:cs="Arial"/>
          <w:lang w:val="en-US"/>
        </w:rPr>
      </w:pPr>
    </w:p>
    <w:sectPr w:rsidR="000345DC" w:rsidRPr="001A440D" w:rsidSect="00E0714A">
      <w:headerReference w:type="default" r:id="rId11"/>
      <w:footerReference w:type="default" r:id="rId12"/>
      <w:pgSz w:w="11906" w:h="16838" w:code="9"/>
      <w:pgMar w:top="1418" w:right="1418" w:bottom="1276"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9C222" w14:textId="77777777" w:rsidR="00CB5EB1" w:rsidRDefault="00CB5EB1" w:rsidP="00E0714A">
      <w:r>
        <w:separator/>
      </w:r>
    </w:p>
  </w:endnote>
  <w:endnote w:type="continuationSeparator" w:id="0">
    <w:p w14:paraId="73996A88" w14:textId="77777777" w:rsidR="00CB5EB1" w:rsidRDefault="00CB5EB1" w:rsidP="00E0714A">
      <w:r>
        <w:continuationSeparator/>
      </w:r>
    </w:p>
  </w:endnote>
  <w:endnote w:type="continuationNotice" w:id="1">
    <w:p w14:paraId="03A6545C" w14:textId="77777777" w:rsidR="00CB5EB1" w:rsidRDefault="00CB5E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2410"/>
      <w:gridCol w:w="4111"/>
      <w:gridCol w:w="2549"/>
    </w:tblGrid>
    <w:tr w:rsidR="00703906" w14:paraId="6BD26013" w14:textId="77777777" w:rsidTr="005E367D">
      <w:tc>
        <w:tcPr>
          <w:tcW w:w="1329" w:type="pct"/>
        </w:tcPr>
        <w:p w14:paraId="09DF152E" w14:textId="77777777" w:rsidR="00703906" w:rsidRDefault="00703906" w:rsidP="00703906">
          <w:pPr>
            <w:rPr>
              <w:sz w:val="18"/>
              <w:szCs w:val="18"/>
            </w:rPr>
          </w:pPr>
          <w:r>
            <w:rPr>
              <w:sz w:val="18"/>
              <w:szCs w:val="18"/>
            </w:rPr>
            <w:t xml:space="preserve">Stand: </w:t>
          </w:r>
        </w:p>
      </w:tc>
      <w:tc>
        <w:tcPr>
          <w:tcW w:w="2266" w:type="pct"/>
        </w:tcPr>
        <w:p w14:paraId="4E3C3776" w14:textId="77777777" w:rsidR="00703906" w:rsidRDefault="00703906" w:rsidP="00703906">
          <w:pPr>
            <w:jc w:val="center"/>
            <w:rPr>
              <w:sz w:val="18"/>
              <w:szCs w:val="18"/>
            </w:rPr>
          </w:pPr>
          <w:r w:rsidRPr="00481F93">
            <w:rPr>
              <w:sz w:val="18"/>
              <w:szCs w:val="18"/>
            </w:rPr>
            <w:t>Erstellt von</w:t>
          </w:r>
          <w:r>
            <w:rPr>
              <w:sz w:val="18"/>
              <w:szCs w:val="18"/>
            </w:rPr>
            <w:t xml:space="preserve">: </w:t>
          </w:r>
        </w:p>
      </w:tc>
      <w:tc>
        <w:tcPr>
          <w:tcW w:w="1405" w:type="pct"/>
        </w:tcPr>
        <w:p w14:paraId="77289B15" w14:textId="77777777" w:rsidR="00703906" w:rsidRDefault="00703906" w:rsidP="00703906">
          <w:pPr>
            <w:ind w:right="57"/>
            <w:jc w:val="right"/>
            <w:rPr>
              <w:sz w:val="18"/>
              <w:szCs w:val="18"/>
            </w:rPr>
          </w:pPr>
          <w:r>
            <w:rPr>
              <w:sz w:val="18"/>
              <w:szCs w:val="18"/>
            </w:rPr>
            <w:t xml:space="preserve">Seite </w:t>
          </w:r>
          <w:r>
            <w:rPr>
              <w:sz w:val="18"/>
              <w:szCs w:val="18"/>
            </w:rPr>
            <w:fldChar w:fldCharType="begin"/>
          </w:r>
          <w:r>
            <w:rPr>
              <w:sz w:val="18"/>
              <w:szCs w:val="18"/>
            </w:rPr>
            <w:instrText xml:space="preserve"> PAGE  </w:instrText>
          </w:r>
          <w:r>
            <w:rPr>
              <w:sz w:val="18"/>
              <w:szCs w:val="18"/>
            </w:rPr>
            <w:fldChar w:fldCharType="separate"/>
          </w:r>
          <w:r w:rsidR="003E5CAF">
            <w:rPr>
              <w:noProof/>
              <w:sz w:val="18"/>
              <w:szCs w:val="18"/>
            </w:rPr>
            <w:t>1</w:t>
          </w:r>
          <w:r>
            <w:rPr>
              <w:sz w:val="18"/>
              <w:szCs w:val="18"/>
            </w:rPr>
            <w:fldChar w:fldCharType="end"/>
          </w:r>
        </w:p>
      </w:tc>
    </w:tr>
  </w:tbl>
  <w:p w14:paraId="00BCA507" w14:textId="77777777" w:rsidR="00703906" w:rsidRPr="00703906" w:rsidRDefault="00703906" w:rsidP="00703906">
    <w:pPr>
      <w:rPr>
        <w:rFonts w:cs="Arial"/>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6FE36" w14:textId="77777777" w:rsidR="00CB5EB1" w:rsidRDefault="00CB5EB1" w:rsidP="00E0714A">
      <w:r>
        <w:separator/>
      </w:r>
    </w:p>
  </w:footnote>
  <w:footnote w:type="continuationSeparator" w:id="0">
    <w:p w14:paraId="0E0D7468" w14:textId="77777777" w:rsidR="00CB5EB1" w:rsidRDefault="00CB5EB1" w:rsidP="00E0714A">
      <w:r>
        <w:continuationSeparator/>
      </w:r>
    </w:p>
  </w:footnote>
  <w:footnote w:type="continuationNotice" w:id="1">
    <w:p w14:paraId="29C09627" w14:textId="77777777" w:rsidR="00CB5EB1" w:rsidRDefault="00CB5E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6344"/>
      <w:gridCol w:w="2726"/>
    </w:tblGrid>
    <w:tr w:rsidR="00703906" w:rsidRPr="00703906" w14:paraId="4CCDF8A3" w14:textId="77777777" w:rsidTr="005E367D">
      <w:sdt>
        <w:sdtPr>
          <w:rPr>
            <w:rFonts w:eastAsia="Times New Roman" w:cs="Times New Roman"/>
            <w:lang w:eastAsia="de-DE"/>
          </w:rPr>
          <w:alias w:val="CONFIDENTIALITY"/>
          <w:tag w:val="CONFIDENTIALITY"/>
          <w:id w:val="1407269986"/>
          <w:dataBinding w:prefixMappings="xmlns:ns0='http://schemas.microsoft.com/office/2006/metadata/properties' xmlns:ns1='http://www.w3.org/2001/XMLSchema-instance' xmlns:ns2='http://schemas.microsoft.com/office/infopath/2007/PartnerControls' xmlns:ns3='00234caa-62c6-4e57-81ad-a8a497e5b443' " w:xpath="/ns0:properties[1]/documentManagement[1]/ns3:CONFIDENTIALITY[1]" w:storeItemID="{162B8A2E-F1C1-4D47-8736-76AC5982C9FF}"/>
          <w:dropDownList w:lastValue="INTERNAL">
            <w:listItem w:value="[CONFIDENTIALITY]"/>
          </w:dropDownList>
        </w:sdtPr>
        <w:sdtEndPr/>
        <w:sdtContent>
          <w:tc>
            <w:tcPr>
              <w:tcW w:w="3497" w:type="pct"/>
            </w:tcPr>
            <w:p w14:paraId="205ECD32" w14:textId="01E2D013" w:rsidR="00703906" w:rsidRPr="00703906" w:rsidRDefault="009B2A64" w:rsidP="00703906">
              <w:pPr>
                <w:tabs>
                  <w:tab w:val="right" w:pos="9356"/>
                </w:tabs>
                <w:spacing w:before="660"/>
                <w:rPr>
                  <w:rFonts w:eastAsia="Times New Roman" w:cs="Times New Roman"/>
                  <w:lang w:eastAsia="de-DE"/>
                </w:rPr>
              </w:pPr>
              <w:r>
                <w:rPr>
                  <w:rFonts w:eastAsia="Times New Roman" w:cs="Times New Roman"/>
                  <w:lang w:eastAsia="de-DE"/>
                </w:rPr>
                <w:t>INTERNAL</w:t>
              </w:r>
            </w:p>
          </w:tc>
        </w:sdtContent>
      </w:sdt>
      <w:tc>
        <w:tcPr>
          <w:tcW w:w="1503" w:type="pct"/>
        </w:tcPr>
        <w:p w14:paraId="6FF2B31B" w14:textId="77777777" w:rsidR="00703906" w:rsidRPr="00703906" w:rsidRDefault="00703906" w:rsidP="00703906">
          <w:pPr>
            <w:tabs>
              <w:tab w:val="right" w:pos="9356"/>
            </w:tabs>
            <w:ind w:right="-227"/>
            <w:jc w:val="right"/>
            <w:rPr>
              <w:rFonts w:eastAsia="Times New Roman" w:cs="Times New Roman"/>
              <w:sz w:val="20"/>
              <w:szCs w:val="20"/>
              <w:lang w:eastAsia="de-DE"/>
            </w:rPr>
          </w:pPr>
          <w:r w:rsidRPr="00703906">
            <w:rPr>
              <w:rFonts w:eastAsia="Times New Roman" w:cs="Times New Roman"/>
              <w:noProof/>
              <w:sz w:val="20"/>
              <w:szCs w:val="20"/>
              <w:lang w:eastAsia="de-DE"/>
            </w:rPr>
            <w:drawing>
              <wp:inline distT="0" distB="0" distL="0" distR="0" wp14:anchorId="1A1D7025" wp14:editId="7663F06A">
                <wp:extent cx="900000" cy="900000"/>
                <wp:effectExtent l="19050" t="0" r="0" b="0"/>
                <wp:docPr id="2" name="Grafik 1" descr="Logo der GIZ als schwarze Kleinbuchstaben g i z auf weißem Untergr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 descr="Logo der GIZ als schwarze Kleinbuchstaben g i z auf weißem Untergrund."/>
                        <pic:cNvPicPr/>
                      </pic:nvPicPr>
                      <pic:blipFill>
                        <a:blip r:embed="rId1"/>
                        <a:stretch>
                          <a:fillRect/>
                        </a:stretch>
                      </pic:blipFill>
                      <pic:spPr>
                        <a:xfrm>
                          <a:off x="0" y="0"/>
                          <a:ext cx="900000" cy="900000"/>
                        </a:xfrm>
                        <a:prstGeom prst="rect">
                          <a:avLst/>
                        </a:prstGeom>
                      </pic:spPr>
                    </pic:pic>
                  </a:graphicData>
                </a:graphic>
              </wp:inline>
            </w:drawing>
          </w:r>
        </w:p>
      </w:tc>
    </w:tr>
  </w:tbl>
  <w:p w14:paraId="14C8595D" w14:textId="77777777" w:rsidR="00703906" w:rsidRPr="00703906" w:rsidRDefault="00703906">
    <w:pP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FAC6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19C4A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7E7B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204E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4C6E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84E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3218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6ADF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9235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25E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C5575"/>
    <w:multiLevelType w:val="multilevel"/>
    <w:tmpl w:val="73086E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0A8571C"/>
    <w:multiLevelType w:val="multilevel"/>
    <w:tmpl w:val="39D61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4A14C7B"/>
    <w:multiLevelType w:val="multilevel"/>
    <w:tmpl w:val="C4B86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0DC7678"/>
    <w:multiLevelType w:val="multilevel"/>
    <w:tmpl w:val="33F0E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B715C4"/>
    <w:multiLevelType w:val="multilevel"/>
    <w:tmpl w:val="75BC2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034427"/>
    <w:multiLevelType w:val="multilevel"/>
    <w:tmpl w:val="A0E4D0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7D1809"/>
    <w:multiLevelType w:val="multilevel"/>
    <w:tmpl w:val="7CE03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1E32A49"/>
    <w:multiLevelType w:val="multilevel"/>
    <w:tmpl w:val="EDB03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4424CD"/>
    <w:multiLevelType w:val="multilevel"/>
    <w:tmpl w:val="E8C45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B155A2"/>
    <w:multiLevelType w:val="multilevel"/>
    <w:tmpl w:val="EF7AD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FD45D5"/>
    <w:multiLevelType w:val="multilevel"/>
    <w:tmpl w:val="9294B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C31053"/>
    <w:multiLevelType w:val="multilevel"/>
    <w:tmpl w:val="DEBEA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445A6D"/>
    <w:multiLevelType w:val="multilevel"/>
    <w:tmpl w:val="A478F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F506F0"/>
    <w:multiLevelType w:val="multilevel"/>
    <w:tmpl w:val="86607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846028"/>
    <w:multiLevelType w:val="multilevel"/>
    <w:tmpl w:val="689A3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5D7BF7"/>
    <w:multiLevelType w:val="multilevel"/>
    <w:tmpl w:val="0C52E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B32DBB"/>
    <w:multiLevelType w:val="multilevel"/>
    <w:tmpl w:val="44968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803522"/>
    <w:multiLevelType w:val="multilevel"/>
    <w:tmpl w:val="193A0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3C24E5"/>
    <w:multiLevelType w:val="multilevel"/>
    <w:tmpl w:val="483808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612932"/>
    <w:multiLevelType w:val="multilevel"/>
    <w:tmpl w:val="4E581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B412D4"/>
    <w:multiLevelType w:val="multilevel"/>
    <w:tmpl w:val="FB72D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09E3C48"/>
    <w:multiLevelType w:val="multilevel"/>
    <w:tmpl w:val="95545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674C15"/>
    <w:multiLevelType w:val="multilevel"/>
    <w:tmpl w:val="2DFA3C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B1BE6C"/>
    <w:multiLevelType w:val="multilevel"/>
    <w:tmpl w:val="B5AE7314"/>
    <w:lvl w:ilvl="0">
      <w:start w:val="1"/>
      <w:numFmt w:val="bullet"/>
      <w:lvlText w:val=""/>
      <w:lvlJc w:val="left"/>
      <w:pPr>
        <w:ind w:left="72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num w:numId="1" w16cid:durableId="1852261529">
    <w:abstractNumId w:val="9"/>
  </w:num>
  <w:num w:numId="2" w16cid:durableId="805202470">
    <w:abstractNumId w:val="7"/>
  </w:num>
  <w:num w:numId="3" w16cid:durableId="1604454389">
    <w:abstractNumId w:val="6"/>
  </w:num>
  <w:num w:numId="4" w16cid:durableId="846362092">
    <w:abstractNumId w:val="5"/>
  </w:num>
  <w:num w:numId="5" w16cid:durableId="712192060">
    <w:abstractNumId w:val="4"/>
  </w:num>
  <w:num w:numId="6" w16cid:durableId="1693803450">
    <w:abstractNumId w:val="8"/>
  </w:num>
  <w:num w:numId="7" w16cid:durableId="1684283823">
    <w:abstractNumId w:val="3"/>
  </w:num>
  <w:num w:numId="8" w16cid:durableId="653797638">
    <w:abstractNumId w:val="2"/>
  </w:num>
  <w:num w:numId="9" w16cid:durableId="1777097692">
    <w:abstractNumId w:val="1"/>
  </w:num>
  <w:num w:numId="10" w16cid:durableId="1797137352">
    <w:abstractNumId w:val="0"/>
  </w:num>
  <w:num w:numId="11" w16cid:durableId="813792050">
    <w:abstractNumId w:val="29"/>
  </w:num>
  <w:num w:numId="12" w16cid:durableId="1868173602">
    <w:abstractNumId w:val="18"/>
  </w:num>
  <w:num w:numId="13" w16cid:durableId="1787390440">
    <w:abstractNumId w:val="23"/>
  </w:num>
  <w:num w:numId="14" w16cid:durableId="1213494628">
    <w:abstractNumId w:val="25"/>
  </w:num>
  <w:num w:numId="15" w16cid:durableId="1187985858">
    <w:abstractNumId w:val="13"/>
  </w:num>
  <w:num w:numId="16" w16cid:durableId="1958903269">
    <w:abstractNumId w:val="17"/>
  </w:num>
  <w:num w:numId="17" w16cid:durableId="261838599">
    <w:abstractNumId w:val="30"/>
  </w:num>
  <w:num w:numId="18" w16cid:durableId="1171144662">
    <w:abstractNumId w:val="24"/>
  </w:num>
  <w:num w:numId="19" w16cid:durableId="1224483439">
    <w:abstractNumId w:val="22"/>
  </w:num>
  <w:num w:numId="20" w16cid:durableId="1899701186">
    <w:abstractNumId w:val="21"/>
  </w:num>
  <w:num w:numId="21" w16cid:durableId="994648269">
    <w:abstractNumId w:val="14"/>
  </w:num>
  <w:num w:numId="22" w16cid:durableId="1525630777">
    <w:abstractNumId w:val="20"/>
  </w:num>
  <w:num w:numId="23" w16cid:durableId="1903131846">
    <w:abstractNumId w:val="31"/>
  </w:num>
  <w:num w:numId="24" w16cid:durableId="389813804">
    <w:abstractNumId w:val="11"/>
  </w:num>
  <w:num w:numId="25" w16cid:durableId="1976712756">
    <w:abstractNumId w:val="26"/>
  </w:num>
  <w:num w:numId="26" w16cid:durableId="1685324915">
    <w:abstractNumId w:val="16"/>
  </w:num>
  <w:num w:numId="27" w16cid:durableId="1246256796">
    <w:abstractNumId w:val="27"/>
  </w:num>
  <w:num w:numId="28" w16cid:durableId="1825580836">
    <w:abstractNumId w:val="19"/>
  </w:num>
  <w:num w:numId="29" w16cid:durableId="1041054140">
    <w:abstractNumId w:val="12"/>
  </w:num>
  <w:num w:numId="30" w16cid:durableId="1633486181">
    <w:abstractNumId w:val="15"/>
  </w:num>
  <w:num w:numId="31" w16cid:durableId="1107852865">
    <w:abstractNumId w:val="10"/>
  </w:num>
  <w:num w:numId="32" w16cid:durableId="2147113983">
    <w:abstractNumId w:val="32"/>
  </w:num>
  <w:num w:numId="33" w16cid:durableId="438379604">
    <w:abstractNumId w:val="28"/>
  </w:num>
  <w:num w:numId="34" w16cid:durableId="112847836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08"/>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FA4"/>
    <w:rsid w:val="00020797"/>
    <w:rsid w:val="00024F05"/>
    <w:rsid w:val="0002529C"/>
    <w:rsid w:val="00025D95"/>
    <w:rsid w:val="000345DC"/>
    <w:rsid w:val="0004160B"/>
    <w:rsid w:val="000B5A22"/>
    <w:rsid w:val="000C4676"/>
    <w:rsid w:val="000C7BD5"/>
    <w:rsid w:val="00146F50"/>
    <w:rsid w:val="001808CA"/>
    <w:rsid w:val="00181230"/>
    <w:rsid w:val="001821A9"/>
    <w:rsid w:val="001A440D"/>
    <w:rsid w:val="001B1110"/>
    <w:rsid w:val="001C0B2B"/>
    <w:rsid w:val="001E20C1"/>
    <w:rsid w:val="001F316F"/>
    <w:rsid w:val="002101ED"/>
    <w:rsid w:val="00243742"/>
    <w:rsid w:val="002648E9"/>
    <w:rsid w:val="002716BD"/>
    <w:rsid w:val="002870F9"/>
    <w:rsid w:val="0028734D"/>
    <w:rsid w:val="002900DC"/>
    <w:rsid w:val="00293EFF"/>
    <w:rsid w:val="002D56E1"/>
    <w:rsid w:val="002D604E"/>
    <w:rsid w:val="003029E6"/>
    <w:rsid w:val="00324DC1"/>
    <w:rsid w:val="00336A14"/>
    <w:rsid w:val="0034286A"/>
    <w:rsid w:val="003510A7"/>
    <w:rsid w:val="00363573"/>
    <w:rsid w:val="00372222"/>
    <w:rsid w:val="0038129F"/>
    <w:rsid w:val="003B306D"/>
    <w:rsid w:val="003C66BD"/>
    <w:rsid w:val="003E29DA"/>
    <w:rsid w:val="003E5CAF"/>
    <w:rsid w:val="00416F8C"/>
    <w:rsid w:val="00421F5C"/>
    <w:rsid w:val="004412F2"/>
    <w:rsid w:val="00441724"/>
    <w:rsid w:val="0044283D"/>
    <w:rsid w:val="00450AAE"/>
    <w:rsid w:val="00460062"/>
    <w:rsid w:val="00463325"/>
    <w:rsid w:val="00464DA0"/>
    <w:rsid w:val="004853DF"/>
    <w:rsid w:val="0048622E"/>
    <w:rsid w:val="00495748"/>
    <w:rsid w:val="004C234B"/>
    <w:rsid w:val="004C2DE2"/>
    <w:rsid w:val="004E334E"/>
    <w:rsid w:val="004F718C"/>
    <w:rsid w:val="00500DE5"/>
    <w:rsid w:val="005155E3"/>
    <w:rsid w:val="00524439"/>
    <w:rsid w:val="00541131"/>
    <w:rsid w:val="00541B36"/>
    <w:rsid w:val="005428DB"/>
    <w:rsid w:val="00545C94"/>
    <w:rsid w:val="005462FD"/>
    <w:rsid w:val="00561D01"/>
    <w:rsid w:val="005774D7"/>
    <w:rsid w:val="005A00A4"/>
    <w:rsid w:val="005A473A"/>
    <w:rsid w:val="005C54F0"/>
    <w:rsid w:val="005E367D"/>
    <w:rsid w:val="005E44AF"/>
    <w:rsid w:val="005F04BA"/>
    <w:rsid w:val="005F4F28"/>
    <w:rsid w:val="0060274E"/>
    <w:rsid w:val="0061312E"/>
    <w:rsid w:val="006621D1"/>
    <w:rsid w:val="00676462"/>
    <w:rsid w:val="00676507"/>
    <w:rsid w:val="006806F8"/>
    <w:rsid w:val="00681AE3"/>
    <w:rsid w:val="00682C8F"/>
    <w:rsid w:val="00696EF3"/>
    <w:rsid w:val="006B97A5"/>
    <w:rsid w:val="006D37D0"/>
    <w:rsid w:val="006F03E0"/>
    <w:rsid w:val="006F1AB4"/>
    <w:rsid w:val="00703906"/>
    <w:rsid w:val="007115DB"/>
    <w:rsid w:val="00712871"/>
    <w:rsid w:val="00717295"/>
    <w:rsid w:val="00732588"/>
    <w:rsid w:val="00777255"/>
    <w:rsid w:val="00786E5B"/>
    <w:rsid w:val="00795DBA"/>
    <w:rsid w:val="007B653B"/>
    <w:rsid w:val="007D190A"/>
    <w:rsid w:val="00805A18"/>
    <w:rsid w:val="0080748B"/>
    <w:rsid w:val="008237D6"/>
    <w:rsid w:val="008261CC"/>
    <w:rsid w:val="00827BB9"/>
    <w:rsid w:val="008307C2"/>
    <w:rsid w:val="00830F74"/>
    <w:rsid w:val="00832B75"/>
    <w:rsid w:val="008507E4"/>
    <w:rsid w:val="00857C9C"/>
    <w:rsid w:val="00864C76"/>
    <w:rsid w:val="00880D79"/>
    <w:rsid w:val="00890BC3"/>
    <w:rsid w:val="008953CA"/>
    <w:rsid w:val="008A24C1"/>
    <w:rsid w:val="008C0C09"/>
    <w:rsid w:val="008C319A"/>
    <w:rsid w:val="008C568A"/>
    <w:rsid w:val="008D0EC6"/>
    <w:rsid w:val="008F7397"/>
    <w:rsid w:val="00923AB2"/>
    <w:rsid w:val="00930EEB"/>
    <w:rsid w:val="00944709"/>
    <w:rsid w:val="00947978"/>
    <w:rsid w:val="00961D2C"/>
    <w:rsid w:val="00967BAB"/>
    <w:rsid w:val="0097539B"/>
    <w:rsid w:val="00977042"/>
    <w:rsid w:val="00977899"/>
    <w:rsid w:val="009835FA"/>
    <w:rsid w:val="00983FA4"/>
    <w:rsid w:val="00985320"/>
    <w:rsid w:val="00996E2F"/>
    <w:rsid w:val="009A2443"/>
    <w:rsid w:val="009A4938"/>
    <w:rsid w:val="009B2A64"/>
    <w:rsid w:val="009E3932"/>
    <w:rsid w:val="009E7A78"/>
    <w:rsid w:val="00A0278A"/>
    <w:rsid w:val="00A14FF5"/>
    <w:rsid w:val="00A4610E"/>
    <w:rsid w:val="00A51E54"/>
    <w:rsid w:val="00A639C4"/>
    <w:rsid w:val="00A70CFC"/>
    <w:rsid w:val="00A77E6E"/>
    <w:rsid w:val="00A95030"/>
    <w:rsid w:val="00AA0A79"/>
    <w:rsid w:val="00AA1BF8"/>
    <w:rsid w:val="00AF1D6B"/>
    <w:rsid w:val="00AF3AA4"/>
    <w:rsid w:val="00AF41DB"/>
    <w:rsid w:val="00B223A4"/>
    <w:rsid w:val="00B32B5D"/>
    <w:rsid w:val="00B33811"/>
    <w:rsid w:val="00B429C1"/>
    <w:rsid w:val="00B434EF"/>
    <w:rsid w:val="00B61D9E"/>
    <w:rsid w:val="00B963C8"/>
    <w:rsid w:val="00B96A27"/>
    <w:rsid w:val="00BB2BB4"/>
    <w:rsid w:val="00BC5B1D"/>
    <w:rsid w:val="00BD05C8"/>
    <w:rsid w:val="00BD372E"/>
    <w:rsid w:val="00BE5762"/>
    <w:rsid w:val="00BF2110"/>
    <w:rsid w:val="00C06F99"/>
    <w:rsid w:val="00C14DBD"/>
    <w:rsid w:val="00C2041A"/>
    <w:rsid w:val="00C233FA"/>
    <w:rsid w:val="00C23EBD"/>
    <w:rsid w:val="00C8432D"/>
    <w:rsid w:val="00C949A9"/>
    <w:rsid w:val="00CB282C"/>
    <w:rsid w:val="00CB5EB1"/>
    <w:rsid w:val="00CC28D8"/>
    <w:rsid w:val="00CD50EF"/>
    <w:rsid w:val="00CE1FED"/>
    <w:rsid w:val="00CE4813"/>
    <w:rsid w:val="00D01281"/>
    <w:rsid w:val="00D33EDC"/>
    <w:rsid w:val="00D408C9"/>
    <w:rsid w:val="00D43C6B"/>
    <w:rsid w:val="00D52C09"/>
    <w:rsid w:val="00DA4B79"/>
    <w:rsid w:val="00DB0CD9"/>
    <w:rsid w:val="00DB7C24"/>
    <w:rsid w:val="00DC440F"/>
    <w:rsid w:val="00DC711A"/>
    <w:rsid w:val="00DD6CA8"/>
    <w:rsid w:val="00DF22DD"/>
    <w:rsid w:val="00E0714A"/>
    <w:rsid w:val="00E17510"/>
    <w:rsid w:val="00E22407"/>
    <w:rsid w:val="00E41C43"/>
    <w:rsid w:val="00E44185"/>
    <w:rsid w:val="00E916AA"/>
    <w:rsid w:val="00E9283C"/>
    <w:rsid w:val="00EA79B7"/>
    <w:rsid w:val="00EE080D"/>
    <w:rsid w:val="00F2068D"/>
    <w:rsid w:val="00F30AA3"/>
    <w:rsid w:val="00F417F9"/>
    <w:rsid w:val="00F45947"/>
    <w:rsid w:val="00F71775"/>
    <w:rsid w:val="00F87469"/>
    <w:rsid w:val="00FA1704"/>
    <w:rsid w:val="00FC5D8A"/>
    <w:rsid w:val="00FC61A6"/>
    <w:rsid w:val="00FD1EDD"/>
    <w:rsid w:val="00FE5158"/>
    <w:rsid w:val="00FF1DB3"/>
    <w:rsid w:val="01106380"/>
    <w:rsid w:val="02D3FDFE"/>
    <w:rsid w:val="03455AFF"/>
    <w:rsid w:val="03576EBE"/>
    <w:rsid w:val="03DECEE6"/>
    <w:rsid w:val="05195D25"/>
    <w:rsid w:val="086F0D6F"/>
    <w:rsid w:val="098A1C33"/>
    <w:rsid w:val="09DF80E9"/>
    <w:rsid w:val="0A4508EA"/>
    <w:rsid w:val="0A7B7C85"/>
    <w:rsid w:val="0BC2753F"/>
    <w:rsid w:val="0DF4C7C4"/>
    <w:rsid w:val="0E7EA829"/>
    <w:rsid w:val="1303C018"/>
    <w:rsid w:val="13F40EFD"/>
    <w:rsid w:val="1409576A"/>
    <w:rsid w:val="145DD76A"/>
    <w:rsid w:val="15056ABA"/>
    <w:rsid w:val="15A50DEE"/>
    <w:rsid w:val="162F662A"/>
    <w:rsid w:val="163C82CE"/>
    <w:rsid w:val="1879F441"/>
    <w:rsid w:val="197E2564"/>
    <w:rsid w:val="197FBFD7"/>
    <w:rsid w:val="1B3EA41A"/>
    <w:rsid w:val="1BB3229C"/>
    <w:rsid w:val="1C2F3077"/>
    <w:rsid w:val="1E7262F3"/>
    <w:rsid w:val="2444FB8F"/>
    <w:rsid w:val="24516BB0"/>
    <w:rsid w:val="24D43EA4"/>
    <w:rsid w:val="24D8FD68"/>
    <w:rsid w:val="25BDAE78"/>
    <w:rsid w:val="2626698F"/>
    <w:rsid w:val="26442523"/>
    <w:rsid w:val="27E6EEA2"/>
    <w:rsid w:val="2855CFDD"/>
    <w:rsid w:val="28A61232"/>
    <w:rsid w:val="2ABCFC9E"/>
    <w:rsid w:val="2B83C630"/>
    <w:rsid w:val="2C5A9AE9"/>
    <w:rsid w:val="2CAA2412"/>
    <w:rsid w:val="2E9202AD"/>
    <w:rsid w:val="2E9C83D8"/>
    <w:rsid w:val="2F077661"/>
    <w:rsid w:val="30712B60"/>
    <w:rsid w:val="30A1BCF1"/>
    <w:rsid w:val="30CA3356"/>
    <w:rsid w:val="31C1EE12"/>
    <w:rsid w:val="3234B0B8"/>
    <w:rsid w:val="32B81CBC"/>
    <w:rsid w:val="340EA982"/>
    <w:rsid w:val="364EF17A"/>
    <w:rsid w:val="37AE91C4"/>
    <w:rsid w:val="391475DD"/>
    <w:rsid w:val="3ADCF16D"/>
    <w:rsid w:val="3BEF1931"/>
    <w:rsid w:val="3DB6E4E1"/>
    <w:rsid w:val="3F4FD413"/>
    <w:rsid w:val="3F61D552"/>
    <w:rsid w:val="3F6C3C5E"/>
    <w:rsid w:val="424119BC"/>
    <w:rsid w:val="426C16DF"/>
    <w:rsid w:val="42CBFE2F"/>
    <w:rsid w:val="45676914"/>
    <w:rsid w:val="4626D673"/>
    <w:rsid w:val="464EC16B"/>
    <w:rsid w:val="47F65935"/>
    <w:rsid w:val="497D0747"/>
    <w:rsid w:val="497E6E36"/>
    <w:rsid w:val="4BA19ABC"/>
    <w:rsid w:val="4BE74105"/>
    <w:rsid w:val="4CF09A0A"/>
    <w:rsid w:val="4CF228F8"/>
    <w:rsid w:val="4E4E9328"/>
    <w:rsid w:val="4E63F7AF"/>
    <w:rsid w:val="4E6A6EDC"/>
    <w:rsid w:val="4EE46553"/>
    <w:rsid w:val="4F70D133"/>
    <w:rsid w:val="513E5C1D"/>
    <w:rsid w:val="523E1967"/>
    <w:rsid w:val="525B4A23"/>
    <w:rsid w:val="540B6E36"/>
    <w:rsid w:val="56A1A22A"/>
    <w:rsid w:val="5839B42C"/>
    <w:rsid w:val="58C486E2"/>
    <w:rsid w:val="594E7F35"/>
    <w:rsid w:val="5975564E"/>
    <w:rsid w:val="5A5FF2B2"/>
    <w:rsid w:val="5ABA2DE7"/>
    <w:rsid w:val="5C7B5E24"/>
    <w:rsid w:val="5CC3ED57"/>
    <w:rsid w:val="5D393542"/>
    <w:rsid w:val="5E433E1F"/>
    <w:rsid w:val="5E4B6B21"/>
    <w:rsid w:val="5E9A9F75"/>
    <w:rsid w:val="5F652E02"/>
    <w:rsid w:val="60C037D8"/>
    <w:rsid w:val="61BE4AB4"/>
    <w:rsid w:val="622D2E80"/>
    <w:rsid w:val="63FF1353"/>
    <w:rsid w:val="64563290"/>
    <w:rsid w:val="65CA5CBD"/>
    <w:rsid w:val="67B7CCD5"/>
    <w:rsid w:val="67E87DE8"/>
    <w:rsid w:val="68A7675E"/>
    <w:rsid w:val="6A032351"/>
    <w:rsid w:val="6C3A8967"/>
    <w:rsid w:val="6CADEC16"/>
    <w:rsid w:val="6FD6D31A"/>
    <w:rsid w:val="726CA235"/>
    <w:rsid w:val="73204352"/>
    <w:rsid w:val="75271632"/>
    <w:rsid w:val="76D1056B"/>
    <w:rsid w:val="7710C37C"/>
    <w:rsid w:val="77E36A2F"/>
    <w:rsid w:val="78C1D3B9"/>
    <w:rsid w:val="7960A4F1"/>
    <w:rsid w:val="7A7F83A3"/>
    <w:rsid w:val="7BF521DD"/>
    <w:rsid w:val="7DB32B19"/>
    <w:rsid w:val="7DB96A1E"/>
    <w:rsid w:val="7E422350"/>
    <w:rsid w:val="7F01FE91"/>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783E85A"/>
  <w15:chartTrackingRefBased/>
  <w15:docId w15:val="{1F6F8AA3-5844-4B87-AABD-BAB19B1B7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7D6"/>
    <w:pPr>
      <w:spacing w:after="0" w:line="240" w:lineRule="auto"/>
    </w:pPr>
    <w:rPr>
      <w:rFonts w:ascii="Arial" w:hAnsi="Arial"/>
      <w:lang w:eastAsia="en-US"/>
    </w:rPr>
  </w:style>
  <w:style w:type="paragraph" w:styleId="Heading1">
    <w:name w:val="heading 1"/>
    <w:aliases w:val="1. Überschrift"/>
    <w:basedOn w:val="Normal"/>
    <w:next w:val="Normal"/>
    <w:link w:val="Heading1Char"/>
    <w:uiPriority w:val="1"/>
    <w:qFormat/>
    <w:rsid w:val="00676462"/>
    <w:pPr>
      <w:keepNext/>
      <w:keepLines/>
      <w:spacing w:before="480"/>
      <w:outlineLvl w:val="0"/>
    </w:pPr>
    <w:rPr>
      <w:rFonts w:eastAsiaTheme="majorEastAsia" w:cstheme="majorBidi"/>
      <w:b/>
      <w:bCs/>
      <w:sz w:val="28"/>
      <w:szCs w:val="28"/>
    </w:rPr>
  </w:style>
  <w:style w:type="paragraph" w:styleId="Heading2">
    <w:name w:val="heading 2"/>
    <w:aliases w:val="2. Überschrift"/>
    <w:basedOn w:val="Normal"/>
    <w:next w:val="Normal"/>
    <w:link w:val="Heading2Char"/>
    <w:uiPriority w:val="1"/>
    <w:unhideWhenUsed/>
    <w:qFormat/>
    <w:rsid w:val="00676462"/>
    <w:pPr>
      <w:keepNext/>
      <w:keepLines/>
      <w:spacing w:before="240"/>
      <w:outlineLvl w:val="1"/>
    </w:pPr>
    <w:rPr>
      <w:rFonts w:eastAsiaTheme="majorEastAsia" w:cstheme="majorBidi"/>
      <w:b/>
      <w:bCs/>
      <w:sz w:val="24"/>
      <w:szCs w:val="26"/>
    </w:rPr>
  </w:style>
  <w:style w:type="paragraph" w:styleId="Heading3">
    <w:name w:val="heading 3"/>
    <w:aliases w:val="3. Überschrift"/>
    <w:basedOn w:val="Normal"/>
    <w:next w:val="Normal"/>
    <w:link w:val="Heading3Char"/>
    <w:uiPriority w:val="1"/>
    <w:unhideWhenUsed/>
    <w:qFormat/>
    <w:rsid w:val="00676462"/>
    <w:pPr>
      <w:keepNext/>
      <w:keepLines/>
      <w:spacing w:before="240"/>
      <w:outlineLvl w:val="2"/>
    </w:pPr>
    <w:rPr>
      <w:rFonts w:eastAsiaTheme="majorEastAsia" w:cstheme="majorBidi"/>
      <w:b/>
      <w:bCs/>
    </w:rPr>
  </w:style>
  <w:style w:type="paragraph" w:styleId="Heading4">
    <w:name w:val="heading 4"/>
    <w:basedOn w:val="Normal"/>
    <w:next w:val="Normal"/>
    <w:link w:val="Heading4Char"/>
    <w:uiPriority w:val="9"/>
    <w:unhideWhenUsed/>
    <w:rsid w:val="008237D6"/>
    <w:pPr>
      <w:keepNext/>
      <w:keepLines/>
      <w:spacing w:before="240"/>
      <w:outlineLvl w:val="3"/>
    </w:pPr>
    <w:rPr>
      <w:rFonts w:eastAsiaTheme="majorEastAsia" w:cstheme="majorBidi"/>
      <w:bCs/>
      <w:iCs/>
    </w:rPr>
  </w:style>
  <w:style w:type="paragraph" w:styleId="Heading5">
    <w:name w:val="heading 5"/>
    <w:basedOn w:val="Normal"/>
    <w:next w:val="Normal"/>
    <w:link w:val="Heading5Char"/>
    <w:uiPriority w:val="9"/>
    <w:semiHidden/>
    <w:unhideWhenUsed/>
    <w:qFormat/>
    <w:rsid w:val="008237D6"/>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83FA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83F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83F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83F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inrckung">
    <w:name w:val="1. Einrückung"/>
    <w:basedOn w:val="Normal"/>
    <w:uiPriority w:val="2"/>
    <w:qFormat/>
    <w:rsid w:val="00676462"/>
    <w:pPr>
      <w:tabs>
        <w:tab w:val="left" w:pos="567"/>
      </w:tabs>
      <w:ind w:left="567" w:hanging="567"/>
    </w:pPr>
  </w:style>
  <w:style w:type="paragraph" w:customStyle="1" w:styleId="2Einrckung">
    <w:name w:val="2. Einrückung"/>
    <w:basedOn w:val="Normal"/>
    <w:uiPriority w:val="2"/>
    <w:qFormat/>
    <w:rsid w:val="00676462"/>
    <w:pPr>
      <w:tabs>
        <w:tab w:val="left" w:pos="567"/>
        <w:tab w:val="left" w:pos="1134"/>
      </w:tabs>
      <w:ind w:left="1134" w:hanging="567"/>
    </w:pPr>
  </w:style>
  <w:style w:type="paragraph" w:customStyle="1" w:styleId="3Einrckung">
    <w:name w:val="3. Einrückung"/>
    <w:basedOn w:val="Normal"/>
    <w:uiPriority w:val="2"/>
    <w:qFormat/>
    <w:rsid w:val="00676462"/>
    <w:pPr>
      <w:tabs>
        <w:tab w:val="left" w:pos="567"/>
        <w:tab w:val="left" w:pos="1134"/>
        <w:tab w:val="left" w:pos="1701"/>
      </w:tabs>
      <w:ind w:left="1701" w:hanging="567"/>
    </w:pPr>
  </w:style>
  <w:style w:type="paragraph" w:styleId="Footer">
    <w:name w:val="footer"/>
    <w:basedOn w:val="Normal"/>
    <w:link w:val="FooterChar"/>
    <w:unhideWhenUsed/>
    <w:rsid w:val="00676462"/>
    <w:pPr>
      <w:tabs>
        <w:tab w:val="center" w:pos="4536"/>
        <w:tab w:val="right" w:pos="9072"/>
      </w:tabs>
    </w:pPr>
  </w:style>
  <w:style w:type="character" w:customStyle="1" w:styleId="FooterChar">
    <w:name w:val="Footer Char"/>
    <w:basedOn w:val="DefaultParagraphFont"/>
    <w:link w:val="Footer"/>
    <w:rsid w:val="00676462"/>
    <w:rPr>
      <w:rFonts w:ascii="Arial" w:eastAsiaTheme="minorHAnsi" w:hAnsi="Arial"/>
      <w:lang w:eastAsia="en-US"/>
    </w:rPr>
  </w:style>
  <w:style w:type="paragraph" w:styleId="NoSpacing">
    <w:name w:val="No Spacing"/>
    <w:basedOn w:val="Normal"/>
    <w:uiPriority w:val="4"/>
    <w:unhideWhenUsed/>
    <w:rsid w:val="00676462"/>
  </w:style>
  <w:style w:type="paragraph" w:styleId="Header">
    <w:name w:val="header"/>
    <w:basedOn w:val="Normal"/>
    <w:link w:val="HeaderChar"/>
    <w:unhideWhenUsed/>
    <w:rsid w:val="00676462"/>
    <w:pPr>
      <w:tabs>
        <w:tab w:val="center" w:pos="4536"/>
        <w:tab w:val="right" w:pos="9072"/>
      </w:tabs>
    </w:pPr>
  </w:style>
  <w:style w:type="character" w:customStyle="1" w:styleId="HeaderChar">
    <w:name w:val="Header Char"/>
    <w:basedOn w:val="DefaultParagraphFont"/>
    <w:link w:val="Header"/>
    <w:rsid w:val="00676462"/>
    <w:rPr>
      <w:rFonts w:ascii="Arial" w:eastAsiaTheme="minorHAnsi" w:hAnsi="Arial"/>
      <w:lang w:eastAsia="en-US"/>
    </w:rPr>
  </w:style>
  <w:style w:type="character" w:styleId="PageNumber">
    <w:name w:val="page number"/>
    <w:basedOn w:val="DefaultParagraphFont"/>
    <w:semiHidden/>
    <w:unhideWhenUsed/>
    <w:rsid w:val="00676462"/>
  </w:style>
  <w:style w:type="paragraph" w:styleId="BalloonText">
    <w:name w:val="Balloon Text"/>
    <w:basedOn w:val="Normal"/>
    <w:link w:val="BalloonTextChar"/>
    <w:uiPriority w:val="99"/>
    <w:semiHidden/>
    <w:unhideWhenUsed/>
    <w:rsid w:val="00676462"/>
    <w:rPr>
      <w:rFonts w:ascii="Tahoma" w:hAnsi="Tahoma" w:cs="Tahoma"/>
      <w:sz w:val="16"/>
      <w:szCs w:val="16"/>
    </w:rPr>
  </w:style>
  <w:style w:type="character" w:customStyle="1" w:styleId="BalloonTextChar">
    <w:name w:val="Balloon Text Char"/>
    <w:basedOn w:val="DefaultParagraphFont"/>
    <w:link w:val="BalloonText"/>
    <w:uiPriority w:val="99"/>
    <w:semiHidden/>
    <w:rsid w:val="00676462"/>
    <w:rPr>
      <w:rFonts w:ascii="Tahoma" w:eastAsiaTheme="minorHAnsi" w:hAnsi="Tahoma" w:cs="Tahoma"/>
      <w:sz w:val="16"/>
      <w:szCs w:val="16"/>
      <w:lang w:eastAsia="en-US"/>
    </w:rPr>
  </w:style>
  <w:style w:type="table" w:styleId="TableGrid">
    <w:name w:val="Table Grid"/>
    <w:basedOn w:val="TableNormal"/>
    <w:rsid w:val="00676462"/>
    <w:pPr>
      <w:spacing w:after="0" w:line="240" w:lineRule="auto"/>
    </w:pPr>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1. Überschrift Char"/>
    <w:basedOn w:val="DefaultParagraphFont"/>
    <w:link w:val="Heading1"/>
    <w:uiPriority w:val="1"/>
    <w:rsid w:val="00676462"/>
    <w:rPr>
      <w:rFonts w:ascii="Arial" w:eastAsiaTheme="majorEastAsia" w:hAnsi="Arial" w:cstheme="majorBidi"/>
      <w:b/>
      <w:bCs/>
      <w:sz w:val="28"/>
      <w:szCs w:val="28"/>
      <w:lang w:eastAsia="en-US"/>
    </w:rPr>
  </w:style>
  <w:style w:type="character" w:customStyle="1" w:styleId="Heading2Char">
    <w:name w:val="Heading 2 Char"/>
    <w:aliases w:val="2. Überschrift Char"/>
    <w:basedOn w:val="DefaultParagraphFont"/>
    <w:link w:val="Heading2"/>
    <w:uiPriority w:val="1"/>
    <w:rsid w:val="00676462"/>
    <w:rPr>
      <w:rFonts w:ascii="Arial" w:eastAsiaTheme="majorEastAsia" w:hAnsi="Arial" w:cstheme="majorBidi"/>
      <w:b/>
      <w:bCs/>
      <w:sz w:val="24"/>
      <w:szCs w:val="26"/>
      <w:lang w:eastAsia="en-US"/>
    </w:rPr>
  </w:style>
  <w:style w:type="character" w:customStyle="1" w:styleId="Heading3Char">
    <w:name w:val="Heading 3 Char"/>
    <w:aliases w:val="3. Überschrift Char"/>
    <w:basedOn w:val="DefaultParagraphFont"/>
    <w:link w:val="Heading3"/>
    <w:uiPriority w:val="1"/>
    <w:rsid w:val="00676462"/>
    <w:rPr>
      <w:rFonts w:ascii="Arial" w:eastAsiaTheme="majorEastAsia" w:hAnsi="Arial" w:cstheme="majorBidi"/>
      <w:b/>
      <w:bCs/>
      <w:lang w:eastAsia="en-US"/>
    </w:rPr>
  </w:style>
  <w:style w:type="character" w:customStyle="1" w:styleId="Heading4Char">
    <w:name w:val="Heading 4 Char"/>
    <w:basedOn w:val="DefaultParagraphFont"/>
    <w:link w:val="Heading4"/>
    <w:uiPriority w:val="9"/>
    <w:rsid w:val="008237D6"/>
    <w:rPr>
      <w:rFonts w:ascii="Arial" w:eastAsiaTheme="majorEastAsia" w:hAnsi="Arial" w:cstheme="majorBidi"/>
      <w:bCs/>
      <w:iCs/>
      <w:lang w:eastAsia="en-US"/>
    </w:rPr>
  </w:style>
  <w:style w:type="paragraph" w:styleId="Title">
    <w:name w:val="Title"/>
    <w:basedOn w:val="Normal"/>
    <w:next w:val="Normal"/>
    <w:link w:val="TitleChar"/>
    <w:uiPriority w:val="10"/>
    <w:qFormat/>
    <w:rsid w:val="008237D6"/>
    <w:pPr>
      <w:contextualSpacing/>
    </w:pPr>
    <w:rPr>
      <w:rFonts w:ascii="Cambria" w:eastAsiaTheme="majorEastAsia" w:hAnsi="Cambria" w:cstheme="majorBidi"/>
      <w:spacing w:val="-10"/>
      <w:kern w:val="28"/>
      <w:sz w:val="56"/>
      <w:szCs w:val="56"/>
    </w:rPr>
  </w:style>
  <w:style w:type="character" w:customStyle="1" w:styleId="TitleChar">
    <w:name w:val="Title Char"/>
    <w:basedOn w:val="DefaultParagraphFont"/>
    <w:link w:val="Title"/>
    <w:uiPriority w:val="10"/>
    <w:rsid w:val="008237D6"/>
    <w:rPr>
      <w:rFonts w:ascii="Cambria" w:eastAsiaTheme="majorEastAsia" w:hAnsi="Cambria" w:cstheme="majorBidi"/>
      <w:spacing w:val="-10"/>
      <w:kern w:val="28"/>
      <w:sz w:val="56"/>
      <w:szCs w:val="56"/>
      <w:lang w:eastAsia="en-US"/>
    </w:rPr>
  </w:style>
  <w:style w:type="character" w:customStyle="1" w:styleId="Heading5Char">
    <w:name w:val="Heading 5 Char"/>
    <w:basedOn w:val="DefaultParagraphFont"/>
    <w:link w:val="Heading5"/>
    <w:uiPriority w:val="9"/>
    <w:semiHidden/>
    <w:rsid w:val="008237D6"/>
    <w:rPr>
      <w:rFonts w:asciiTheme="majorHAnsi" w:eastAsiaTheme="majorEastAsia" w:hAnsiTheme="majorHAnsi" w:cstheme="majorBidi"/>
      <w:color w:val="2F5496" w:themeColor="accent1" w:themeShade="BF"/>
      <w:lang w:eastAsia="en-US"/>
    </w:rPr>
  </w:style>
  <w:style w:type="table" w:styleId="TableGridLight">
    <w:name w:val="Grid Table Light"/>
    <w:basedOn w:val="TableNormal"/>
    <w:uiPriority w:val="40"/>
    <w:rsid w:val="005E367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ui-primitive">
    <w:name w:val="fui-primitive"/>
    <w:basedOn w:val="DefaultParagraphFont"/>
    <w:rsid w:val="004E334E"/>
  </w:style>
  <w:style w:type="paragraph" w:styleId="NormalWeb">
    <w:name w:val="Normal (Web)"/>
    <w:basedOn w:val="Normal"/>
    <w:uiPriority w:val="99"/>
    <w:semiHidden/>
    <w:unhideWhenUsed/>
    <w:rsid w:val="004E334E"/>
    <w:pPr>
      <w:spacing w:before="100" w:beforeAutospacing="1" w:after="100" w:afterAutospacing="1"/>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4E334E"/>
    <w:rPr>
      <w:b/>
      <w:bCs/>
    </w:rPr>
  </w:style>
  <w:style w:type="character" w:customStyle="1" w:styleId="fui-readerheading">
    <w:name w:val="fui-readerheading"/>
    <w:basedOn w:val="DefaultParagraphFont"/>
    <w:rsid w:val="004E334E"/>
  </w:style>
  <w:style w:type="character" w:styleId="PlaceholderText">
    <w:name w:val="Placeholder Text"/>
    <w:basedOn w:val="DefaultParagraphFont"/>
    <w:uiPriority w:val="99"/>
    <w:semiHidden/>
    <w:rsid w:val="005155E3"/>
    <w:rPr>
      <w:color w:val="808080"/>
    </w:rPr>
  </w:style>
  <w:style w:type="character" w:customStyle="1" w:styleId="Heading6Char">
    <w:name w:val="Heading 6 Char"/>
    <w:basedOn w:val="DefaultParagraphFont"/>
    <w:link w:val="Heading6"/>
    <w:uiPriority w:val="9"/>
    <w:semiHidden/>
    <w:rsid w:val="00983FA4"/>
    <w:rPr>
      <w:rFonts w:eastAsiaTheme="majorEastAsia" w:cstheme="majorBidi"/>
      <w:i/>
      <w:iCs/>
      <w:color w:val="595959" w:themeColor="text1" w:themeTint="A6"/>
      <w:lang w:eastAsia="en-US"/>
    </w:rPr>
  </w:style>
  <w:style w:type="character" w:customStyle="1" w:styleId="Heading7Char">
    <w:name w:val="Heading 7 Char"/>
    <w:basedOn w:val="DefaultParagraphFont"/>
    <w:link w:val="Heading7"/>
    <w:uiPriority w:val="9"/>
    <w:semiHidden/>
    <w:rsid w:val="00983FA4"/>
    <w:rPr>
      <w:rFonts w:eastAsiaTheme="majorEastAsia" w:cstheme="majorBidi"/>
      <w:color w:val="595959" w:themeColor="text1" w:themeTint="A6"/>
      <w:lang w:eastAsia="en-US"/>
    </w:rPr>
  </w:style>
  <w:style w:type="character" w:customStyle="1" w:styleId="Heading8Char">
    <w:name w:val="Heading 8 Char"/>
    <w:basedOn w:val="DefaultParagraphFont"/>
    <w:link w:val="Heading8"/>
    <w:uiPriority w:val="9"/>
    <w:semiHidden/>
    <w:rsid w:val="00983FA4"/>
    <w:rPr>
      <w:rFonts w:eastAsiaTheme="majorEastAsia" w:cstheme="majorBidi"/>
      <w:i/>
      <w:iCs/>
      <w:color w:val="272727" w:themeColor="text1" w:themeTint="D8"/>
      <w:lang w:eastAsia="en-US"/>
    </w:rPr>
  </w:style>
  <w:style w:type="character" w:customStyle="1" w:styleId="Heading9Char">
    <w:name w:val="Heading 9 Char"/>
    <w:basedOn w:val="DefaultParagraphFont"/>
    <w:link w:val="Heading9"/>
    <w:uiPriority w:val="9"/>
    <w:semiHidden/>
    <w:rsid w:val="00983FA4"/>
    <w:rPr>
      <w:rFonts w:eastAsiaTheme="majorEastAsia" w:cstheme="majorBidi"/>
      <w:color w:val="272727" w:themeColor="text1" w:themeTint="D8"/>
      <w:lang w:eastAsia="en-US"/>
    </w:rPr>
  </w:style>
  <w:style w:type="paragraph" w:styleId="Subtitle">
    <w:name w:val="Subtitle"/>
    <w:basedOn w:val="Normal"/>
    <w:next w:val="Normal"/>
    <w:link w:val="SubtitleChar"/>
    <w:uiPriority w:val="11"/>
    <w:qFormat/>
    <w:rsid w:val="00983FA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3FA4"/>
    <w:rPr>
      <w:rFonts w:eastAsiaTheme="majorEastAsia" w:cstheme="majorBidi"/>
      <w:color w:val="595959" w:themeColor="text1" w:themeTint="A6"/>
      <w:spacing w:val="15"/>
      <w:sz w:val="28"/>
      <w:szCs w:val="28"/>
      <w:lang w:eastAsia="en-US"/>
    </w:rPr>
  </w:style>
  <w:style w:type="paragraph" w:styleId="Quote">
    <w:name w:val="Quote"/>
    <w:basedOn w:val="Normal"/>
    <w:next w:val="Normal"/>
    <w:link w:val="QuoteChar"/>
    <w:uiPriority w:val="29"/>
    <w:qFormat/>
    <w:rsid w:val="00983FA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83FA4"/>
    <w:rPr>
      <w:rFonts w:ascii="Arial" w:hAnsi="Arial"/>
      <w:i/>
      <w:iCs/>
      <w:color w:val="404040" w:themeColor="text1" w:themeTint="BF"/>
      <w:lang w:eastAsia="en-US"/>
    </w:rPr>
  </w:style>
  <w:style w:type="paragraph" w:styleId="ListParagraph">
    <w:name w:val="List Paragraph"/>
    <w:basedOn w:val="Normal"/>
    <w:uiPriority w:val="34"/>
    <w:qFormat/>
    <w:rsid w:val="00983FA4"/>
    <w:pPr>
      <w:ind w:left="720"/>
      <w:contextualSpacing/>
    </w:pPr>
  </w:style>
  <w:style w:type="character" w:styleId="IntenseEmphasis">
    <w:name w:val="Intense Emphasis"/>
    <w:basedOn w:val="DefaultParagraphFont"/>
    <w:uiPriority w:val="21"/>
    <w:qFormat/>
    <w:rsid w:val="00983FA4"/>
    <w:rPr>
      <w:i/>
      <w:iCs/>
      <w:color w:val="2F5496" w:themeColor="accent1" w:themeShade="BF"/>
    </w:rPr>
  </w:style>
  <w:style w:type="paragraph" w:styleId="IntenseQuote">
    <w:name w:val="Intense Quote"/>
    <w:basedOn w:val="Normal"/>
    <w:next w:val="Normal"/>
    <w:link w:val="IntenseQuoteChar"/>
    <w:uiPriority w:val="30"/>
    <w:qFormat/>
    <w:rsid w:val="00983F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83FA4"/>
    <w:rPr>
      <w:rFonts w:ascii="Arial" w:hAnsi="Arial"/>
      <w:i/>
      <w:iCs/>
      <w:color w:val="2F5496" w:themeColor="accent1" w:themeShade="BF"/>
      <w:lang w:eastAsia="en-US"/>
    </w:rPr>
  </w:style>
  <w:style w:type="character" w:styleId="IntenseReference">
    <w:name w:val="Intense Reference"/>
    <w:basedOn w:val="DefaultParagraphFont"/>
    <w:uiPriority w:val="32"/>
    <w:qFormat/>
    <w:rsid w:val="00983FA4"/>
    <w:rPr>
      <w:b/>
      <w:bCs/>
      <w:smallCaps/>
      <w:color w:val="2F5496" w:themeColor="accent1" w:themeShade="BF"/>
      <w:spacing w:val="5"/>
    </w:rPr>
  </w:style>
  <w:style w:type="paragraph" w:styleId="Revision">
    <w:name w:val="Revision"/>
    <w:hidden/>
    <w:uiPriority w:val="99"/>
    <w:semiHidden/>
    <w:rsid w:val="0097539B"/>
    <w:pPr>
      <w:spacing w:after="0" w:line="240" w:lineRule="auto"/>
    </w:pPr>
    <w:rPr>
      <w:rFonts w:ascii="Arial" w:hAnsi="Arial"/>
      <w:lang w:eastAsia="en-U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hAnsi="Arial"/>
      <w:sz w:val="20"/>
      <w:szCs w:val="20"/>
      <w:lang w:eastAsia="en-US"/>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86905">
      <w:bodyDiv w:val="1"/>
      <w:marLeft w:val="0"/>
      <w:marRight w:val="0"/>
      <w:marTop w:val="0"/>
      <w:marBottom w:val="0"/>
      <w:divBdr>
        <w:top w:val="none" w:sz="0" w:space="0" w:color="auto"/>
        <w:left w:val="none" w:sz="0" w:space="0" w:color="auto"/>
        <w:bottom w:val="none" w:sz="0" w:space="0" w:color="auto"/>
        <w:right w:val="none" w:sz="0" w:space="0" w:color="auto"/>
      </w:divBdr>
    </w:div>
    <w:div w:id="139075874">
      <w:bodyDiv w:val="1"/>
      <w:marLeft w:val="0"/>
      <w:marRight w:val="0"/>
      <w:marTop w:val="0"/>
      <w:marBottom w:val="0"/>
      <w:divBdr>
        <w:top w:val="none" w:sz="0" w:space="0" w:color="auto"/>
        <w:left w:val="none" w:sz="0" w:space="0" w:color="auto"/>
        <w:bottom w:val="none" w:sz="0" w:space="0" w:color="auto"/>
        <w:right w:val="none" w:sz="0" w:space="0" w:color="auto"/>
      </w:divBdr>
    </w:div>
    <w:div w:id="201208573">
      <w:bodyDiv w:val="1"/>
      <w:marLeft w:val="0"/>
      <w:marRight w:val="0"/>
      <w:marTop w:val="0"/>
      <w:marBottom w:val="0"/>
      <w:divBdr>
        <w:top w:val="none" w:sz="0" w:space="0" w:color="auto"/>
        <w:left w:val="none" w:sz="0" w:space="0" w:color="auto"/>
        <w:bottom w:val="none" w:sz="0" w:space="0" w:color="auto"/>
        <w:right w:val="none" w:sz="0" w:space="0" w:color="auto"/>
      </w:divBdr>
    </w:div>
    <w:div w:id="253901988">
      <w:bodyDiv w:val="1"/>
      <w:marLeft w:val="0"/>
      <w:marRight w:val="0"/>
      <w:marTop w:val="0"/>
      <w:marBottom w:val="0"/>
      <w:divBdr>
        <w:top w:val="none" w:sz="0" w:space="0" w:color="auto"/>
        <w:left w:val="none" w:sz="0" w:space="0" w:color="auto"/>
        <w:bottom w:val="none" w:sz="0" w:space="0" w:color="auto"/>
        <w:right w:val="none" w:sz="0" w:space="0" w:color="auto"/>
      </w:divBdr>
    </w:div>
    <w:div w:id="280042472">
      <w:bodyDiv w:val="1"/>
      <w:marLeft w:val="0"/>
      <w:marRight w:val="0"/>
      <w:marTop w:val="0"/>
      <w:marBottom w:val="0"/>
      <w:divBdr>
        <w:top w:val="none" w:sz="0" w:space="0" w:color="auto"/>
        <w:left w:val="none" w:sz="0" w:space="0" w:color="auto"/>
        <w:bottom w:val="none" w:sz="0" w:space="0" w:color="auto"/>
        <w:right w:val="none" w:sz="0" w:space="0" w:color="auto"/>
      </w:divBdr>
    </w:div>
    <w:div w:id="282032212">
      <w:bodyDiv w:val="1"/>
      <w:marLeft w:val="0"/>
      <w:marRight w:val="0"/>
      <w:marTop w:val="0"/>
      <w:marBottom w:val="0"/>
      <w:divBdr>
        <w:top w:val="none" w:sz="0" w:space="0" w:color="auto"/>
        <w:left w:val="none" w:sz="0" w:space="0" w:color="auto"/>
        <w:bottom w:val="none" w:sz="0" w:space="0" w:color="auto"/>
        <w:right w:val="none" w:sz="0" w:space="0" w:color="auto"/>
      </w:divBdr>
    </w:div>
    <w:div w:id="369693171">
      <w:bodyDiv w:val="1"/>
      <w:marLeft w:val="0"/>
      <w:marRight w:val="0"/>
      <w:marTop w:val="0"/>
      <w:marBottom w:val="0"/>
      <w:divBdr>
        <w:top w:val="none" w:sz="0" w:space="0" w:color="auto"/>
        <w:left w:val="none" w:sz="0" w:space="0" w:color="auto"/>
        <w:bottom w:val="none" w:sz="0" w:space="0" w:color="auto"/>
        <w:right w:val="none" w:sz="0" w:space="0" w:color="auto"/>
      </w:divBdr>
    </w:div>
    <w:div w:id="400715520">
      <w:bodyDiv w:val="1"/>
      <w:marLeft w:val="0"/>
      <w:marRight w:val="0"/>
      <w:marTop w:val="0"/>
      <w:marBottom w:val="0"/>
      <w:divBdr>
        <w:top w:val="none" w:sz="0" w:space="0" w:color="auto"/>
        <w:left w:val="none" w:sz="0" w:space="0" w:color="auto"/>
        <w:bottom w:val="none" w:sz="0" w:space="0" w:color="auto"/>
        <w:right w:val="none" w:sz="0" w:space="0" w:color="auto"/>
      </w:divBdr>
    </w:div>
    <w:div w:id="551621055">
      <w:bodyDiv w:val="1"/>
      <w:marLeft w:val="0"/>
      <w:marRight w:val="0"/>
      <w:marTop w:val="0"/>
      <w:marBottom w:val="0"/>
      <w:divBdr>
        <w:top w:val="none" w:sz="0" w:space="0" w:color="auto"/>
        <w:left w:val="none" w:sz="0" w:space="0" w:color="auto"/>
        <w:bottom w:val="none" w:sz="0" w:space="0" w:color="auto"/>
        <w:right w:val="none" w:sz="0" w:space="0" w:color="auto"/>
      </w:divBdr>
    </w:div>
    <w:div w:id="633290032">
      <w:bodyDiv w:val="1"/>
      <w:marLeft w:val="0"/>
      <w:marRight w:val="0"/>
      <w:marTop w:val="0"/>
      <w:marBottom w:val="0"/>
      <w:divBdr>
        <w:top w:val="none" w:sz="0" w:space="0" w:color="auto"/>
        <w:left w:val="none" w:sz="0" w:space="0" w:color="auto"/>
        <w:bottom w:val="none" w:sz="0" w:space="0" w:color="auto"/>
        <w:right w:val="none" w:sz="0" w:space="0" w:color="auto"/>
      </w:divBdr>
    </w:div>
    <w:div w:id="884878151">
      <w:bodyDiv w:val="1"/>
      <w:marLeft w:val="0"/>
      <w:marRight w:val="0"/>
      <w:marTop w:val="0"/>
      <w:marBottom w:val="0"/>
      <w:divBdr>
        <w:top w:val="none" w:sz="0" w:space="0" w:color="auto"/>
        <w:left w:val="none" w:sz="0" w:space="0" w:color="auto"/>
        <w:bottom w:val="none" w:sz="0" w:space="0" w:color="auto"/>
        <w:right w:val="none" w:sz="0" w:space="0" w:color="auto"/>
      </w:divBdr>
      <w:divsChild>
        <w:div w:id="21323822">
          <w:marLeft w:val="0"/>
          <w:marRight w:val="0"/>
          <w:marTop w:val="0"/>
          <w:marBottom w:val="0"/>
          <w:divBdr>
            <w:top w:val="none" w:sz="0" w:space="0" w:color="auto"/>
            <w:left w:val="none" w:sz="0" w:space="0" w:color="auto"/>
            <w:bottom w:val="none" w:sz="0" w:space="0" w:color="auto"/>
            <w:right w:val="none" w:sz="0" w:space="0" w:color="auto"/>
          </w:divBdr>
        </w:div>
        <w:div w:id="103310631">
          <w:marLeft w:val="0"/>
          <w:marRight w:val="0"/>
          <w:marTop w:val="0"/>
          <w:marBottom w:val="0"/>
          <w:divBdr>
            <w:top w:val="none" w:sz="0" w:space="0" w:color="auto"/>
            <w:left w:val="none" w:sz="0" w:space="0" w:color="auto"/>
            <w:bottom w:val="none" w:sz="0" w:space="0" w:color="auto"/>
            <w:right w:val="none" w:sz="0" w:space="0" w:color="auto"/>
          </w:divBdr>
        </w:div>
        <w:div w:id="277958747">
          <w:marLeft w:val="0"/>
          <w:marRight w:val="0"/>
          <w:marTop w:val="0"/>
          <w:marBottom w:val="0"/>
          <w:divBdr>
            <w:top w:val="none" w:sz="0" w:space="0" w:color="auto"/>
            <w:left w:val="none" w:sz="0" w:space="0" w:color="auto"/>
            <w:bottom w:val="none" w:sz="0" w:space="0" w:color="auto"/>
            <w:right w:val="none" w:sz="0" w:space="0" w:color="auto"/>
          </w:divBdr>
        </w:div>
        <w:div w:id="673413833">
          <w:marLeft w:val="0"/>
          <w:marRight w:val="0"/>
          <w:marTop w:val="0"/>
          <w:marBottom w:val="0"/>
          <w:divBdr>
            <w:top w:val="none" w:sz="0" w:space="0" w:color="auto"/>
            <w:left w:val="none" w:sz="0" w:space="0" w:color="auto"/>
            <w:bottom w:val="none" w:sz="0" w:space="0" w:color="auto"/>
            <w:right w:val="none" w:sz="0" w:space="0" w:color="auto"/>
          </w:divBdr>
        </w:div>
        <w:div w:id="1289051055">
          <w:marLeft w:val="0"/>
          <w:marRight w:val="0"/>
          <w:marTop w:val="0"/>
          <w:marBottom w:val="0"/>
          <w:divBdr>
            <w:top w:val="none" w:sz="0" w:space="0" w:color="auto"/>
            <w:left w:val="none" w:sz="0" w:space="0" w:color="auto"/>
            <w:bottom w:val="none" w:sz="0" w:space="0" w:color="auto"/>
            <w:right w:val="none" w:sz="0" w:space="0" w:color="auto"/>
          </w:divBdr>
        </w:div>
        <w:div w:id="1324119617">
          <w:marLeft w:val="0"/>
          <w:marRight w:val="0"/>
          <w:marTop w:val="0"/>
          <w:marBottom w:val="0"/>
          <w:divBdr>
            <w:top w:val="none" w:sz="0" w:space="0" w:color="auto"/>
            <w:left w:val="none" w:sz="0" w:space="0" w:color="auto"/>
            <w:bottom w:val="none" w:sz="0" w:space="0" w:color="auto"/>
            <w:right w:val="none" w:sz="0" w:space="0" w:color="auto"/>
          </w:divBdr>
        </w:div>
        <w:div w:id="1360620357">
          <w:marLeft w:val="0"/>
          <w:marRight w:val="0"/>
          <w:marTop w:val="0"/>
          <w:marBottom w:val="0"/>
          <w:divBdr>
            <w:top w:val="none" w:sz="0" w:space="0" w:color="auto"/>
            <w:left w:val="none" w:sz="0" w:space="0" w:color="auto"/>
            <w:bottom w:val="none" w:sz="0" w:space="0" w:color="auto"/>
            <w:right w:val="none" w:sz="0" w:space="0" w:color="auto"/>
          </w:divBdr>
        </w:div>
        <w:div w:id="1901791177">
          <w:marLeft w:val="0"/>
          <w:marRight w:val="0"/>
          <w:marTop w:val="0"/>
          <w:marBottom w:val="0"/>
          <w:divBdr>
            <w:top w:val="none" w:sz="0" w:space="0" w:color="auto"/>
            <w:left w:val="none" w:sz="0" w:space="0" w:color="auto"/>
            <w:bottom w:val="none" w:sz="0" w:space="0" w:color="auto"/>
            <w:right w:val="none" w:sz="0" w:space="0" w:color="auto"/>
          </w:divBdr>
        </w:div>
      </w:divsChild>
    </w:div>
    <w:div w:id="931819514">
      <w:bodyDiv w:val="1"/>
      <w:marLeft w:val="0"/>
      <w:marRight w:val="0"/>
      <w:marTop w:val="0"/>
      <w:marBottom w:val="0"/>
      <w:divBdr>
        <w:top w:val="none" w:sz="0" w:space="0" w:color="auto"/>
        <w:left w:val="none" w:sz="0" w:space="0" w:color="auto"/>
        <w:bottom w:val="none" w:sz="0" w:space="0" w:color="auto"/>
        <w:right w:val="none" w:sz="0" w:space="0" w:color="auto"/>
      </w:divBdr>
    </w:div>
    <w:div w:id="1034813763">
      <w:bodyDiv w:val="1"/>
      <w:marLeft w:val="0"/>
      <w:marRight w:val="0"/>
      <w:marTop w:val="0"/>
      <w:marBottom w:val="0"/>
      <w:divBdr>
        <w:top w:val="none" w:sz="0" w:space="0" w:color="auto"/>
        <w:left w:val="none" w:sz="0" w:space="0" w:color="auto"/>
        <w:bottom w:val="none" w:sz="0" w:space="0" w:color="auto"/>
        <w:right w:val="none" w:sz="0" w:space="0" w:color="auto"/>
      </w:divBdr>
    </w:div>
    <w:div w:id="1199853581">
      <w:bodyDiv w:val="1"/>
      <w:marLeft w:val="0"/>
      <w:marRight w:val="0"/>
      <w:marTop w:val="0"/>
      <w:marBottom w:val="0"/>
      <w:divBdr>
        <w:top w:val="none" w:sz="0" w:space="0" w:color="auto"/>
        <w:left w:val="none" w:sz="0" w:space="0" w:color="auto"/>
        <w:bottom w:val="none" w:sz="0" w:space="0" w:color="auto"/>
        <w:right w:val="none" w:sz="0" w:space="0" w:color="auto"/>
      </w:divBdr>
    </w:div>
    <w:div w:id="1456674289">
      <w:bodyDiv w:val="1"/>
      <w:marLeft w:val="0"/>
      <w:marRight w:val="0"/>
      <w:marTop w:val="0"/>
      <w:marBottom w:val="0"/>
      <w:divBdr>
        <w:top w:val="none" w:sz="0" w:space="0" w:color="auto"/>
        <w:left w:val="none" w:sz="0" w:space="0" w:color="auto"/>
        <w:bottom w:val="none" w:sz="0" w:space="0" w:color="auto"/>
        <w:right w:val="none" w:sz="0" w:space="0" w:color="auto"/>
      </w:divBdr>
    </w:div>
    <w:div w:id="1558585171">
      <w:bodyDiv w:val="1"/>
      <w:marLeft w:val="0"/>
      <w:marRight w:val="0"/>
      <w:marTop w:val="0"/>
      <w:marBottom w:val="0"/>
      <w:divBdr>
        <w:top w:val="none" w:sz="0" w:space="0" w:color="auto"/>
        <w:left w:val="none" w:sz="0" w:space="0" w:color="auto"/>
        <w:bottom w:val="none" w:sz="0" w:space="0" w:color="auto"/>
        <w:right w:val="none" w:sz="0" w:space="0" w:color="auto"/>
      </w:divBdr>
    </w:div>
    <w:div w:id="1904560567">
      <w:bodyDiv w:val="1"/>
      <w:marLeft w:val="0"/>
      <w:marRight w:val="0"/>
      <w:marTop w:val="0"/>
      <w:marBottom w:val="0"/>
      <w:divBdr>
        <w:top w:val="none" w:sz="0" w:space="0" w:color="auto"/>
        <w:left w:val="none" w:sz="0" w:space="0" w:color="auto"/>
        <w:bottom w:val="none" w:sz="0" w:space="0" w:color="auto"/>
        <w:right w:val="none" w:sz="0" w:space="0" w:color="auto"/>
      </w:divBdr>
      <w:divsChild>
        <w:div w:id="314258661">
          <w:marLeft w:val="0"/>
          <w:marRight w:val="0"/>
          <w:marTop w:val="0"/>
          <w:marBottom w:val="0"/>
          <w:divBdr>
            <w:top w:val="none" w:sz="0" w:space="0" w:color="auto"/>
            <w:left w:val="none" w:sz="0" w:space="0" w:color="auto"/>
            <w:bottom w:val="none" w:sz="0" w:space="0" w:color="auto"/>
            <w:right w:val="none" w:sz="0" w:space="0" w:color="auto"/>
          </w:divBdr>
        </w:div>
        <w:div w:id="409036970">
          <w:marLeft w:val="0"/>
          <w:marRight w:val="0"/>
          <w:marTop w:val="0"/>
          <w:marBottom w:val="0"/>
          <w:divBdr>
            <w:top w:val="none" w:sz="0" w:space="0" w:color="auto"/>
            <w:left w:val="none" w:sz="0" w:space="0" w:color="auto"/>
            <w:bottom w:val="none" w:sz="0" w:space="0" w:color="auto"/>
            <w:right w:val="none" w:sz="0" w:space="0" w:color="auto"/>
          </w:divBdr>
        </w:div>
        <w:div w:id="419449379">
          <w:marLeft w:val="0"/>
          <w:marRight w:val="0"/>
          <w:marTop w:val="0"/>
          <w:marBottom w:val="0"/>
          <w:divBdr>
            <w:top w:val="none" w:sz="0" w:space="0" w:color="auto"/>
            <w:left w:val="none" w:sz="0" w:space="0" w:color="auto"/>
            <w:bottom w:val="none" w:sz="0" w:space="0" w:color="auto"/>
            <w:right w:val="none" w:sz="0" w:space="0" w:color="auto"/>
          </w:divBdr>
        </w:div>
        <w:div w:id="510603935">
          <w:marLeft w:val="0"/>
          <w:marRight w:val="0"/>
          <w:marTop w:val="0"/>
          <w:marBottom w:val="0"/>
          <w:divBdr>
            <w:top w:val="none" w:sz="0" w:space="0" w:color="auto"/>
            <w:left w:val="none" w:sz="0" w:space="0" w:color="auto"/>
            <w:bottom w:val="none" w:sz="0" w:space="0" w:color="auto"/>
            <w:right w:val="none" w:sz="0" w:space="0" w:color="auto"/>
          </w:divBdr>
        </w:div>
        <w:div w:id="1227031652">
          <w:marLeft w:val="0"/>
          <w:marRight w:val="0"/>
          <w:marTop w:val="0"/>
          <w:marBottom w:val="0"/>
          <w:divBdr>
            <w:top w:val="none" w:sz="0" w:space="0" w:color="auto"/>
            <w:left w:val="none" w:sz="0" w:space="0" w:color="auto"/>
            <w:bottom w:val="none" w:sz="0" w:space="0" w:color="auto"/>
            <w:right w:val="none" w:sz="0" w:space="0" w:color="auto"/>
          </w:divBdr>
        </w:div>
        <w:div w:id="1334410263">
          <w:marLeft w:val="0"/>
          <w:marRight w:val="0"/>
          <w:marTop w:val="0"/>
          <w:marBottom w:val="0"/>
          <w:divBdr>
            <w:top w:val="none" w:sz="0" w:space="0" w:color="auto"/>
            <w:left w:val="none" w:sz="0" w:space="0" w:color="auto"/>
            <w:bottom w:val="none" w:sz="0" w:space="0" w:color="auto"/>
            <w:right w:val="none" w:sz="0" w:space="0" w:color="auto"/>
          </w:divBdr>
        </w:div>
        <w:div w:id="1635523176">
          <w:marLeft w:val="0"/>
          <w:marRight w:val="0"/>
          <w:marTop w:val="0"/>
          <w:marBottom w:val="0"/>
          <w:divBdr>
            <w:top w:val="none" w:sz="0" w:space="0" w:color="auto"/>
            <w:left w:val="none" w:sz="0" w:space="0" w:color="auto"/>
            <w:bottom w:val="none" w:sz="0" w:space="0" w:color="auto"/>
            <w:right w:val="none" w:sz="0" w:space="0" w:color="auto"/>
          </w:divBdr>
        </w:div>
        <w:div w:id="2122021349">
          <w:marLeft w:val="0"/>
          <w:marRight w:val="0"/>
          <w:marTop w:val="0"/>
          <w:marBottom w:val="0"/>
          <w:divBdr>
            <w:top w:val="none" w:sz="0" w:space="0" w:color="auto"/>
            <w:left w:val="none" w:sz="0" w:space="0" w:color="auto"/>
            <w:bottom w:val="none" w:sz="0" w:space="0" w:color="auto"/>
            <w:right w:val="none" w:sz="0" w:space="0" w:color="auto"/>
          </w:divBdr>
        </w:div>
      </w:divsChild>
    </w:div>
    <w:div w:id="1915626360">
      <w:bodyDiv w:val="1"/>
      <w:marLeft w:val="0"/>
      <w:marRight w:val="0"/>
      <w:marTop w:val="0"/>
      <w:marBottom w:val="0"/>
      <w:divBdr>
        <w:top w:val="none" w:sz="0" w:space="0" w:color="auto"/>
        <w:left w:val="none" w:sz="0" w:space="0" w:color="auto"/>
        <w:bottom w:val="none" w:sz="0" w:space="0" w:color="auto"/>
        <w:right w:val="none" w:sz="0" w:space="0" w:color="auto"/>
      </w:divBdr>
    </w:div>
    <w:div w:id="1931813500">
      <w:bodyDiv w:val="1"/>
      <w:marLeft w:val="0"/>
      <w:marRight w:val="0"/>
      <w:marTop w:val="0"/>
      <w:marBottom w:val="0"/>
      <w:divBdr>
        <w:top w:val="none" w:sz="0" w:space="0" w:color="auto"/>
        <w:left w:val="none" w:sz="0" w:space="0" w:color="auto"/>
        <w:bottom w:val="none" w:sz="0" w:space="0" w:color="auto"/>
        <w:right w:val="none" w:sz="0" w:space="0" w:color="auto"/>
      </w:divBdr>
    </w:div>
    <w:div w:id="1980918900">
      <w:bodyDiv w:val="1"/>
      <w:marLeft w:val="0"/>
      <w:marRight w:val="0"/>
      <w:marTop w:val="0"/>
      <w:marBottom w:val="0"/>
      <w:divBdr>
        <w:top w:val="none" w:sz="0" w:space="0" w:color="auto"/>
        <w:left w:val="none" w:sz="0" w:space="0" w:color="auto"/>
        <w:bottom w:val="none" w:sz="0" w:space="0" w:color="auto"/>
        <w:right w:val="none" w:sz="0" w:space="0" w:color="auto"/>
      </w:divBdr>
    </w:div>
    <w:div w:id="207909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8F9B91F74902E44B12417CE2F00E3D2" ma:contentTypeVersion="112" ma:contentTypeDescription="Ein neues Dokument erstellen." ma:contentTypeScope="" ma:versionID="549bd0bee93f0d9ee0a4ea6a8ec4c8fd">
  <xsd:schema xmlns:xsd="http://www.w3.org/2001/XMLSchema" xmlns:xs="http://www.w3.org/2001/XMLSchema" xmlns:p="http://schemas.microsoft.com/office/2006/metadata/properties" xmlns:ns2="00234caa-62c6-4e57-81ad-a8a497e5b443" xmlns:ns3="6efb9f3c-b134-4d58-bd8b-6641a08e8ed7" targetNamespace="http://schemas.microsoft.com/office/2006/metadata/properties" ma:root="true" ma:fieldsID="ed1109bb8720f828526640354435d520" ns2:_="" ns3:_="">
    <xsd:import namespace="00234caa-62c6-4e57-81ad-a8a497e5b443"/>
    <xsd:import namespace="6efb9f3c-b134-4d58-bd8b-6641a08e8ed7"/>
    <xsd:element name="properties">
      <xsd:complexType>
        <xsd:sequence>
          <xsd:element name="documentManagement">
            <xsd:complexType>
              <xsd:all>
                <xsd:element ref="ns2:TEST1" minOccurs="0"/>
                <xsd:element ref="ns2:Marginalspaltefr" minOccurs="0"/>
                <xsd:element ref="ns2:MediaServiceObjectDetectorVersions" minOccurs="0"/>
                <xsd:element ref="ns2:TEST" minOccurs="0"/>
                <xsd:element ref="ns2:Vorstand2" minOccurs="0"/>
                <xsd:element ref="ns3:SharedWithUsers" minOccurs="0"/>
                <xsd:element ref="ns3:SharedWithDetails" minOccurs="0"/>
                <xsd:element ref="ns2:Sprache" minOccurs="0"/>
                <xsd:element ref="ns2:SpracheEN" minOccurs="0"/>
                <xsd:element ref="ns2:MediaServiceSearchProperties" minOccurs="0"/>
                <xsd:element ref="ns2:Marginalspaltees" minOccurs="0"/>
                <xsd:element ref="ns2:Marginalspalteen" minOccurs="0"/>
                <xsd:element ref="ns2:MediaServiceMetadata" minOccurs="0"/>
                <xsd:element ref="ns2:MediaServiceFastMetadata" minOccurs="0"/>
                <xsd:element ref="ns2:CONFIDENTIAL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234caa-62c6-4e57-81ad-a8a497e5b443" elementFormDefault="qualified">
    <xsd:import namespace="http://schemas.microsoft.com/office/2006/documentManagement/types"/>
    <xsd:import namespace="http://schemas.microsoft.com/office/infopath/2007/PartnerControls"/>
    <xsd:element name="TEST1" ma:index="6" nillable="true" ma:displayName="TEST 1" ma:format="Thumbnail" ma:hidden="true" ma:internalName="TEST1" ma:readOnly="false">
      <xsd:simpleType>
        <xsd:restriction base="dms:Unknown"/>
      </xsd:simpleType>
    </xsd:element>
    <xsd:element name="Marginalspaltefr" ma:index="8" nillable="true" ma:displayName="Marginalspalte fr" ma:format="Dropdown" ma:hidden="true" ma:internalName="Marginalspaltefr" ma:readOnly="false">
      <xsd:simpleType>
        <xsd:restriction base="dms:Note"/>
      </xsd:simpleType>
    </xsd:element>
    <xsd:element name="MediaServiceObjectDetectorVersions" ma:index="9" nillable="true" ma:displayName="MediaServiceObjectDetectorVersions" ma:hidden="true" ma:indexed="true" ma:internalName="MediaServiceObjectDetectorVersions" ma:readOnly="true">
      <xsd:simpleType>
        <xsd:restriction base="dms:Text"/>
      </xsd:simpleType>
    </xsd:element>
    <xsd:element name="TEST" ma:index="10" nillable="true" ma:displayName="Marginalspalte de" ma:description="Deutsche Gesellschaft für&#10;Internationale Zusammenarbeit (GIZ) GmbH&#10;&#10;Sitz der Gesellschaft Bonn und Eschborn&#10;&#10;Friedrich-Ebert-Allee 32 + 36&#10;53113 Bonn, Deutschland&#10;T +49 228 4460-0&#10;F +49 228 4460-1766&#10;&#10;Dag-Hammarskjöld-Weg 1 - 5&#10;65760 Eschborn, Deutschland&#10;T +49 6196 79-0&#10;F +49 6196 79-1115&#10;&#10;E info@giz.de&#10;I www.giz.de&#10;&#10;Amtsgericht Bonn&#10;Eintragungs-Nr. HRB 18384&#10;Amtsgericht Frankfurt am Main&#10;Eintragungs-Nr. HRB 12394&#10;USt-IdNr. DE 113891176&#10;Steuernummer 040 250 56973&#10;&#10;Vorsitzender des Aufsichtsrats&#10;Staatssekretär Jochen Flasbarth&#10;&#10;Vorstand&#10;Thorsten Schäfer-Gümbel &#10;(Vorstandssprecher)&#10;Ingrid-Gabriela Hoven&#10;(Stellvertretende Vorstandssprecherin)&#10;Anna Sophie Herken&#10;" ma:format="Dropdown" ma:hidden="true" ma:internalName="TEST" ma:readOnly="false">
      <xsd:simpleType>
        <xsd:restriction base="dms:Note"/>
      </xsd:simpleType>
    </xsd:element>
    <xsd:element name="Vorstand2" ma:index="12" nillable="true" ma:displayName="Vorstand 2" ma:default="TSG" ma:format="Dropdown" ma:hidden="true" ma:internalName="Vorstand2" ma:readOnly="false">
      <xsd:simpleType>
        <xsd:restriction base="dms:Text">
          <xsd:maxLength value="255"/>
        </xsd:restriction>
      </xsd:simpleType>
    </xsd:element>
    <xsd:element name="Sprache" ma:index="15" nillable="true" ma:displayName="Sprache" ma:format="Dropdown" ma:hidden="true" ma:internalName="Sprache" ma:readOnly="false">
      <xsd:simpleType>
        <xsd:restriction base="dms:Choice">
          <xsd:enumeration value="DE"/>
          <xsd:enumeration value="EN"/>
          <xsd:enumeration value="FR"/>
        </xsd:restriction>
      </xsd:simpleType>
    </xsd:element>
    <xsd:element name="SpracheEN" ma:index="16" nillable="true" ma:displayName="Sprache " ma:default="DE" ma:format="Dropdown" ma:hidden="true" ma:internalName="SpracheEN" ma:readOnly="false">
      <xsd:simpleType>
        <xsd:restriction base="dms:Choice">
          <xsd:enumeration value="DE"/>
          <xsd:enumeration value="Auswahl 2"/>
          <xsd:enumeration value="Auswahl 3"/>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arginalspaltees" ma:index="18" nillable="true" ma:displayName="Marginalspalte es" ma:format="Dropdown" ma:hidden="true" ma:internalName="Marginalspaltees" ma:readOnly="false">
      <xsd:simpleType>
        <xsd:restriction base="dms:Note"/>
      </xsd:simpleType>
    </xsd:element>
    <xsd:element name="Marginalspalteen" ma:index="19" nillable="true" ma:displayName="Marginalspalte en" ma:format="Dropdown" ma:hidden="true" ma:internalName="Marginalspalteen" ma:readOnly="false">
      <xsd:simpleType>
        <xsd:restriction base="dms:Note"/>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CONFIDENTIALITY" ma:index="22" nillable="true" ma:displayName="CONFIDENTIALITY" ma:format="Dropdown" ma:internalName="CONFIDENTIALITY">
      <xsd:simpleType>
        <xsd:restriction base="dms:Choice">
          <xsd:enumeration value="PUBLIC"/>
          <xsd:enumeration value="INTERNAL"/>
          <xsd:enumeration value="CONFIDENTIAL"/>
          <xsd:enumeration value="STRICTLY - CONFIDENTIAL"/>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efb9f3c-b134-4d58-bd8b-6641a08e8ed7" elementFormDefault="qualified">
    <xsd:import namespace="http://schemas.microsoft.com/office/2006/documentManagement/types"/>
    <xsd:import namespace="http://schemas.microsoft.com/office/infopath/2007/PartnerControls"/>
    <xsd:element name="SharedWithUsers" ma:index="13"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prache xmlns="00234caa-62c6-4e57-81ad-a8a497e5b443" xsi:nil="true"/>
    <TEST1 xmlns="00234caa-62c6-4e57-81ad-a8a497e5b443" xsi:nil="true"/>
    <Vorstand2 xmlns="00234caa-62c6-4e57-81ad-a8a497e5b443">TSG</Vorstand2>
    <TEST xmlns="00234caa-62c6-4e57-81ad-a8a497e5b443" xsi:nil="true"/>
    <Marginalspaltees xmlns="00234caa-62c6-4e57-81ad-a8a497e5b443" xsi:nil="true"/>
    <Marginalspaltefr xmlns="00234caa-62c6-4e57-81ad-a8a497e5b443" xsi:nil="true"/>
    <Marginalspalteen xmlns="00234caa-62c6-4e57-81ad-a8a497e5b443" xsi:nil="true"/>
    <SpracheEN xmlns="00234caa-62c6-4e57-81ad-a8a497e5b443">DE</SpracheEN>
    <CONFIDENTIALITY xmlns="00234caa-62c6-4e57-81ad-a8a497e5b443">INTERNAL</CONFIDENTIALITY>
  </documentManagement>
</p:properties>
</file>

<file path=customXml/itemProps1.xml><?xml version="1.0" encoding="utf-8"?>
<ds:datastoreItem xmlns:ds="http://schemas.openxmlformats.org/officeDocument/2006/customXml" ds:itemID="{39C5396D-BF94-4FF1-BC2E-FFDCBD9287E0}">
  <ds:schemaRefs>
    <ds:schemaRef ds:uri="http://schemas.microsoft.com/sharepoint/v3/contenttype/forms"/>
  </ds:schemaRefs>
</ds:datastoreItem>
</file>

<file path=customXml/itemProps2.xml><?xml version="1.0" encoding="utf-8"?>
<ds:datastoreItem xmlns:ds="http://schemas.openxmlformats.org/officeDocument/2006/customXml" ds:itemID="{421DB063-B72B-4537-98EB-884827DC67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234caa-62c6-4e57-81ad-a8a497e5b443"/>
    <ds:schemaRef ds:uri="6efb9f3c-b134-4d58-bd8b-6641a08e8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74A82F-446C-4290-BE34-3B051EEBB03B}">
  <ds:schemaRefs>
    <ds:schemaRef ds:uri="http://schemas.openxmlformats.org/officeDocument/2006/bibliography"/>
  </ds:schemaRefs>
</ds:datastoreItem>
</file>

<file path=customXml/itemProps4.xml><?xml version="1.0" encoding="utf-8"?>
<ds:datastoreItem xmlns:ds="http://schemas.openxmlformats.org/officeDocument/2006/customXml" ds:itemID="{162B8A2E-F1C1-4D47-8736-76AC5982C9FF}">
  <ds:schemaRefs>
    <ds:schemaRef ds:uri="http://schemas.microsoft.com/office/2006/metadata/properties"/>
    <ds:schemaRef ds:uri="http://www.w3.org/XML/1998/namespace"/>
    <ds:schemaRef ds:uri="http://purl.org/dc/elements/1.1/"/>
    <ds:schemaRef ds:uri="http://purl.org/dc/terms/"/>
    <ds:schemaRef ds:uri="http://schemas.microsoft.com/office/2006/documentManagement/types"/>
    <ds:schemaRef ds:uri="http://purl.org/dc/dcmitype/"/>
    <ds:schemaRef ds:uri="6efb9f3c-b134-4d58-bd8b-6641a08e8ed7"/>
    <ds:schemaRef ds:uri="00234caa-62c6-4e57-81ad-a8a497e5b443"/>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2074</Words>
  <Characters>11823</Characters>
  <Application>Microsoft Office Word</Application>
  <DocSecurity>0</DocSecurity>
  <Lines>98</Lines>
  <Paragraphs>27</Paragraphs>
  <ScaleCrop>false</ScaleCrop>
  <Company/>
  <LinksUpToDate>false</LinksUpToDate>
  <CharactersWithSpaces>13870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Dalladaku, Jeta GIZ XK</dc:creator>
  <cp:keywords/>
  <dc:description/>
  <cp:lastModifiedBy>Enida Kajtaz</cp:lastModifiedBy>
  <cp:revision>2</cp:revision>
  <dcterms:created xsi:type="dcterms:W3CDTF">2025-09-25T09:38:00Z</dcterms:created>
  <dcterms:modified xsi:type="dcterms:W3CDTF">2025-09-25T09:38:00Z</dcterms:modified>
</cp:coreProperties>
</file>