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71" w:rsidRPr="004B0BE4" w:rsidRDefault="002336AD" w:rsidP="00675271">
      <w:pPr>
        <w:spacing w:after="0"/>
        <w:rPr>
          <w:rFonts w:eastAsiaTheme="majorEastAsia" w:cstheme="majorBidi"/>
          <w:b/>
          <w:color w:val="1F4E79" w:themeColor="accent1" w:themeShade="80"/>
          <w:sz w:val="40"/>
          <w:szCs w:val="26"/>
          <w:lang w:val="en-GB"/>
        </w:rPr>
      </w:pPr>
      <w:r>
        <w:rPr>
          <w:rFonts w:eastAsiaTheme="majorEastAsia" w:cstheme="majorBidi"/>
          <w:b/>
          <w:color w:val="1F4E79" w:themeColor="accent1" w:themeShade="80"/>
          <w:sz w:val="40"/>
          <w:szCs w:val="26"/>
          <w:lang w:val="en-GB"/>
        </w:rPr>
        <w:t>INVITATION</w:t>
      </w:r>
    </w:p>
    <w:p w:rsidR="00675271" w:rsidRPr="00406FEE" w:rsidRDefault="00675271" w:rsidP="00675271">
      <w:pPr>
        <w:spacing w:after="0"/>
        <w:rPr>
          <w:b/>
          <w:sz w:val="28"/>
          <w:szCs w:val="28"/>
          <w:lang w:val="en-GB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8123"/>
      </w:tblGrid>
      <w:tr w:rsidR="00CA64BA" w:rsidRPr="00406FEE" w:rsidTr="00141D32">
        <w:tc>
          <w:tcPr>
            <w:tcW w:w="9923" w:type="dxa"/>
            <w:gridSpan w:val="2"/>
            <w:shd w:val="clear" w:color="auto" w:fill="D9D9D9" w:themeFill="background1" w:themeFillShade="D9"/>
          </w:tcPr>
          <w:p w:rsidR="00CA64BA" w:rsidRPr="00406FEE" w:rsidRDefault="00CA64BA" w:rsidP="00CA64BA">
            <w:pPr>
              <w:rPr>
                <w:b/>
                <w:szCs w:val="24"/>
                <w:u w:val="single"/>
                <w:lang w:val="en-GB"/>
              </w:rPr>
            </w:pPr>
            <w:r w:rsidRPr="00406FEE">
              <w:rPr>
                <w:b/>
                <w:szCs w:val="24"/>
                <w:u w:val="single"/>
                <w:lang w:val="en-GB"/>
              </w:rPr>
              <w:t>19.05.2022 (Thursday) Conference</w:t>
            </w:r>
            <w:r>
              <w:rPr>
                <w:b/>
                <w:szCs w:val="24"/>
                <w:u w:val="single"/>
                <w:lang w:val="en-GB"/>
              </w:rPr>
              <w:t xml:space="preserve"> - Project Event E6</w:t>
            </w:r>
          </w:p>
        </w:tc>
      </w:tr>
      <w:tr w:rsidR="00CA64BA" w:rsidRPr="00406FEE" w:rsidTr="00141D32">
        <w:tc>
          <w:tcPr>
            <w:tcW w:w="1800" w:type="dxa"/>
          </w:tcPr>
          <w:p w:rsidR="00CA64BA" w:rsidRPr="00406FEE" w:rsidRDefault="00CA64BA" w:rsidP="00CA64BA">
            <w:pPr>
              <w:rPr>
                <w:szCs w:val="24"/>
                <w:lang w:val="en-GB"/>
              </w:rPr>
            </w:pPr>
          </w:p>
        </w:tc>
        <w:tc>
          <w:tcPr>
            <w:tcW w:w="8123" w:type="dxa"/>
          </w:tcPr>
          <w:p w:rsidR="00CA64BA" w:rsidRPr="00406FEE" w:rsidRDefault="00CA64BA" w:rsidP="00CA64BA">
            <w:pPr>
              <w:rPr>
                <w:szCs w:val="24"/>
                <w:lang w:val="en-GB"/>
              </w:rPr>
            </w:pPr>
          </w:p>
        </w:tc>
      </w:tr>
      <w:tr w:rsidR="00CA64BA" w:rsidRPr="00406FEE" w:rsidTr="00141D32">
        <w:tc>
          <w:tcPr>
            <w:tcW w:w="1800" w:type="dxa"/>
            <w:shd w:val="clear" w:color="auto" w:fill="BDD6EE" w:themeFill="accent1" w:themeFillTint="66"/>
          </w:tcPr>
          <w:p w:rsidR="00CA64BA" w:rsidRPr="00406FEE" w:rsidRDefault="00CA64BA" w:rsidP="00CA64BA">
            <w:pPr>
              <w:jc w:val="right"/>
              <w:rPr>
                <w:b/>
                <w:szCs w:val="24"/>
                <w:lang w:val="en-GB"/>
              </w:rPr>
            </w:pPr>
            <w:r w:rsidRPr="00406FEE">
              <w:rPr>
                <w:b/>
                <w:szCs w:val="24"/>
                <w:lang w:val="en-GB"/>
              </w:rPr>
              <w:t>Location:</w:t>
            </w:r>
          </w:p>
        </w:tc>
        <w:tc>
          <w:tcPr>
            <w:tcW w:w="8123" w:type="dxa"/>
            <w:shd w:val="clear" w:color="auto" w:fill="BDD6EE" w:themeFill="accent1" w:themeFillTint="66"/>
          </w:tcPr>
          <w:p w:rsidR="00CA64BA" w:rsidRPr="00406FEE" w:rsidRDefault="00CA64BA" w:rsidP="00CA64BA">
            <w:pPr>
              <w:rPr>
                <w:b/>
                <w:szCs w:val="24"/>
                <w:lang w:val="en-GB"/>
              </w:rPr>
            </w:pPr>
            <w:r w:rsidRPr="00406FEE">
              <w:rPr>
                <w:b/>
                <w:szCs w:val="24"/>
                <w:lang w:val="en-GB"/>
              </w:rPr>
              <w:t>Faculty of Civil Engineering Sarajevo (FCE)</w:t>
            </w:r>
          </w:p>
        </w:tc>
      </w:tr>
      <w:tr w:rsidR="00CA64BA" w:rsidRPr="00406FEE" w:rsidTr="00141D32">
        <w:tc>
          <w:tcPr>
            <w:tcW w:w="1800" w:type="dxa"/>
          </w:tcPr>
          <w:p w:rsidR="00CA64BA" w:rsidRPr="00406FEE" w:rsidRDefault="00CA64BA" w:rsidP="00CA64BA">
            <w:pPr>
              <w:rPr>
                <w:szCs w:val="24"/>
                <w:lang w:val="en-GB"/>
              </w:rPr>
            </w:pPr>
          </w:p>
        </w:tc>
        <w:tc>
          <w:tcPr>
            <w:tcW w:w="8123" w:type="dxa"/>
          </w:tcPr>
          <w:p w:rsidR="00CA64BA" w:rsidRPr="00406FEE" w:rsidRDefault="00CA64BA" w:rsidP="00CA64BA">
            <w:pPr>
              <w:rPr>
                <w:szCs w:val="24"/>
                <w:lang w:val="en-GB"/>
              </w:rPr>
            </w:pPr>
          </w:p>
        </w:tc>
      </w:tr>
      <w:tr w:rsidR="00CA64BA" w:rsidRPr="00406FEE" w:rsidTr="00141D32">
        <w:tc>
          <w:tcPr>
            <w:tcW w:w="1800" w:type="dxa"/>
            <w:shd w:val="clear" w:color="auto" w:fill="FFFFFF" w:themeFill="background1"/>
          </w:tcPr>
          <w:p w:rsidR="00CA64BA" w:rsidRPr="004B0BE4" w:rsidRDefault="00CA64BA" w:rsidP="00CA64BA">
            <w:pPr>
              <w:jc w:val="right"/>
              <w:rPr>
                <w:b/>
                <w:color w:val="0070C0"/>
                <w:sz w:val="28"/>
                <w:szCs w:val="24"/>
                <w:lang w:val="en-GB"/>
              </w:rPr>
            </w:pPr>
            <w:r w:rsidRPr="004B0BE4">
              <w:rPr>
                <w:b/>
                <w:color w:val="0070C0"/>
                <w:sz w:val="28"/>
                <w:szCs w:val="24"/>
                <w:lang w:val="en-GB"/>
              </w:rPr>
              <w:t>10:</w:t>
            </w:r>
            <w:r w:rsidRPr="004B0BE4">
              <w:rPr>
                <w:b/>
                <w:color w:val="0070C0"/>
                <w:sz w:val="28"/>
                <w:szCs w:val="24"/>
                <w:lang w:val="mk-MK"/>
              </w:rPr>
              <w:t>0</w:t>
            </w:r>
            <w:r w:rsidRPr="004B0BE4">
              <w:rPr>
                <w:b/>
                <w:color w:val="0070C0"/>
                <w:sz w:val="28"/>
                <w:szCs w:val="24"/>
                <w:lang w:val="en-GB"/>
              </w:rPr>
              <w:t>0-1</w:t>
            </w:r>
            <w:r w:rsidRPr="004B0BE4">
              <w:rPr>
                <w:b/>
                <w:color w:val="0070C0"/>
                <w:sz w:val="28"/>
                <w:szCs w:val="24"/>
                <w:lang w:val="mk-MK"/>
              </w:rPr>
              <w:t>4</w:t>
            </w:r>
            <w:r w:rsidRPr="004B0BE4">
              <w:rPr>
                <w:b/>
                <w:color w:val="0070C0"/>
                <w:sz w:val="28"/>
                <w:szCs w:val="24"/>
                <w:lang w:val="en-GB"/>
              </w:rPr>
              <w:t>:00</w:t>
            </w:r>
          </w:p>
        </w:tc>
        <w:tc>
          <w:tcPr>
            <w:tcW w:w="8123" w:type="dxa"/>
            <w:shd w:val="clear" w:color="auto" w:fill="FFFFFF" w:themeFill="background1"/>
          </w:tcPr>
          <w:p w:rsidR="00CA64BA" w:rsidRDefault="00CA64BA" w:rsidP="00CA64BA">
            <w:pPr>
              <w:rPr>
                <w:b/>
                <w:color w:val="0070C0"/>
                <w:sz w:val="28"/>
                <w:szCs w:val="24"/>
                <w:lang w:val="en-GB"/>
              </w:rPr>
            </w:pPr>
            <w:r w:rsidRPr="004B0BE4">
              <w:rPr>
                <w:b/>
                <w:color w:val="0070C0"/>
                <w:sz w:val="28"/>
                <w:szCs w:val="24"/>
                <w:lang w:val="en-GB"/>
              </w:rPr>
              <w:t xml:space="preserve">Conference </w:t>
            </w:r>
          </w:p>
          <w:p w:rsidR="00CA64BA" w:rsidRPr="004B0BE4" w:rsidRDefault="00CA64BA" w:rsidP="00CA64BA">
            <w:pPr>
              <w:rPr>
                <w:b/>
                <w:color w:val="0070C0"/>
                <w:sz w:val="28"/>
                <w:szCs w:val="24"/>
                <w:lang w:val="en-GB"/>
              </w:rPr>
            </w:pPr>
            <w:r w:rsidRPr="004B0BE4">
              <w:rPr>
                <w:b/>
                <w:color w:val="0070C0"/>
                <w:sz w:val="28"/>
                <w:szCs w:val="24"/>
                <w:lang w:val="en-GB"/>
              </w:rPr>
              <w:t>“Benefits and impact academia-industry alliances have”</w:t>
            </w:r>
          </w:p>
        </w:tc>
      </w:tr>
      <w:tr w:rsidR="00CA64BA" w:rsidRPr="00406FEE" w:rsidTr="00141D32">
        <w:tc>
          <w:tcPr>
            <w:tcW w:w="1800" w:type="dxa"/>
            <w:shd w:val="clear" w:color="auto" w:fill="FFFFFF" w:themeFill="background1"/>
          </w:tcPr>
          <w:p w:rsidR="00CA64BA" w:rsidRPr="00406FEE" w:rsidRDefault="00CA64BA" w:rsidP="00CA64BA">
            <w:pPr>
              <w:jc w:val="right"/>
              <w:rPr>
                <w:szCs w:val="24"/>
                <w:lang w:val="en-GB"/>
              </w:rPr>
            </w:pPr>
          </w:p>
        </w:tc>
        <w:tc>
          <w:tcPr>
            <w:tcW w:w="8123" w:type="dxa"/>
            <w:shd w:val="clear" w:color="auto" w:fill="FFFFFF" w:themeFill="background1"/>
          </w:tcPr>
          <w:p w:rsidR="00CA64BA" w:rsidRPr="00406FEE" w:rsidRDefault="00CA64BA" w:rsidP="00CA64BA">
            <w:pPr>
              <w:rPr>
                <w:szCs w:val="24"/>
                <w:lang w:val="en-GB"/>
              </w:rPr>
            </w:pPr>
          </w:p>
        </w:tc>
      </w:tr>
      <w:tr w:rsidR="00CA64BA" w:rsidRPr="00406FEE" w:rsidTr="00141D32">
        <w:tc>
          <w:tcPr>
            <w:tcW w:w="1800" w:type="dxa"/>
          </w:tcPr>
          <w:p w:rsidR="00CA64BA" w:rsidRPr="00E15B25" w:rsidRDefault="00CA64BA" w:rsidP="00CA64BA">
            <w:pPr>
              <w:jc w:val="right"/>
              <w:rPr>
                <w:rFonts w:cs="Arial"/>
                <w:b/>
                <w:szCs w:val="24"/>
                <w:lang w:val="mk-MK"/>
              </w:rPr>
            </w:pPr>
            <w:r w:rsidRPr="00E15B25">
              <w:rPr>
                <w:rFonts w:cs="Arial"/>
                <w:b/>
                <w:szCs w:val="24"/>
                <w:lang w:val="mk-MK"/>
              </w:rPr>
              <w:t>10:00-10:30</w:t>
            </w:r>
          </w:p>
        </w:tc>
        <w:tc>
          <w:tcPr>
            <w:tcW w:w="8123" w:type="dxa"/>
          </w:tcPr>
          <w:p w:rsidR="00CA64BA" w:rsidRPr="006B735F" w:rsidRDefault="00CA64BA" w:rsidP="00CA64BA">
            <w:pPr>
              <w:rPr>
                <w:rFonts w:cs="Arial"/>
                <w:b/>
                <w:color w:val="000000"/>
                <w:szCs w:val="24"/>
              </w:rPr>
            </w:pPr>
            <w:r w:rsidRPr="006B735F">
              <w:rPr>
                <w:rFonts w:cs="Arial"/>
                <w:b/>
                <w:color w:val="000000"/>
                <w:szCs w:val="24"/>
              </w:rPr>
              <w:t>Registration of participants</w:t>
            </w:r>
          </w:p>
        </w:tc>
      </w:tr>
      <w:tr w:rsidR="00CA64BA" w:rsidRPr="00406FEE" w:rsidTr="00141D32">
        <w:tc>
          <w:tcPr>
            <w:tcW w:w="1800" w:type="dxa"/>
          </w:tcPr>
          <w:p w:rsidR="00CA64BA" w:rsidRPr="00E15B25" w:rsidRDefault="00CA64BA" w:rsidP="00CA64BA">
            <w:pPr>
              <w:jc w:val="right"/>
              <w:rPr>
                <w:rFonts w:cs="Arial"/>
                <w:b/>
                <w:szCs w:val="24"/>
              </w:rPr>
            </w:pPr>
            <w:r w:rsidRPr="00E15B25">
              <w:rPr>
                <w:rFonts w:cs="Arial"/>
                <w:b/>
                <w:szCs w:val="24"/>
                <w:lang w:val="mk-MK"/>
              </w:rPr>
              <w:t>10:</w:t>
            </w:r>
            <w:r w:rsidRPr="00E15B25">
              <w:rPr>
                <w:rFonts w:cs="Arial"/>
                <w:b/>
                <w:szCs w:val="24"/>
              </w:rPr>
              <w:t>3</w:t>
            </w:r>
            <w:r w:rsidRPr="00E15B25">
              <w:rPr>
                <w:rFonts w:cs="Arial"/>
                <w:b/>
                <w:szCs w:val="24"/>
                <w:lang w:val="mk-MK"/>
              </w:rPr>
              <w:t>0-1</w:t>
            </w:r>
            <w:r w:rsidRPr="00E15B25">
              <w:rPr>
                <w:rFonts w:cs="Arial"/>
                <w:b/>
                <w:szCs w:val="24"/>
              </w:rPr>
              <w:t>0</w:t>
            </w:r>
            <w:r w:rsidRPr="00E15B25">
              <w:rPr>
                <w:rFonts w:cs="Arial"/>
                <w:b/>
                <w:szCs w:val="24"/>
                <w:lang w:val="mk-MK"/>
              </w:rPr>
              <w:t>:</w:t>
            </w:r>
            <w:r w:rsidRPr="00E15B25">
              <w:rPr>
                <w:rFonts w:cs="Arial"/>
                <w:b/>
                <w:szCs w:val="24"/>
              </w:rPr>
              <w:t>40</w:t>
            </w:r>
          </w:p>
        </w:tc>
        <w:tc>
          <w:tcPr>
            <w:tcW w:w="8123" w:type="dxa"/>
          </w:tcPr>
          <w:p w:rsidR="00CA64BA" w:rsidRPr="006B735F" w:rsidRDefault="00CA64BA" w:rsidP="00CA64BA">
            <w:pPr>
              <w:rPr>
                <w:rFonts w:cs="Arial"/>
                <w:b/>
                <w:color w:val="000000"/>
                <w:szCs w:val="24"/>
              </w:rPr>
            </w:pPr>
            <w:r w:rsidRPr="006B735F">
              <w:rPr>
                <w:rFonts w:cs="Arial"/>
                <w:b/>
                <w:color w:val="000000"/>
                <w:szCs w:val="24"/>
              </w:rPr>
              <w:t xml:space="preserve">Welcome addresses </w:t>
            </w:r>
          </w:p>
        </w:tc>
      </w:tr>
      <w:tr w:rsidR="00994980" w:rsidRPr="00406FEE" w:rsidTr="00141D32">
        <w:tc>
          <w:tcPr>
            <w:tcW w:w="1800" w:type="dxa"/>
          </w:tcPr>
          <w:p w:rsidR="00994980" w:rsidRPr="00E15B25" w:rsidRDefault="00994980" w:rsidP="00CA64BA">
            <w:pPr>
              <w:jc w:val="right"/>
              <w:rPr>
                <w:rFonts w:cs="Arial"/>
                <w:b/>
                <w:szCs w:val="24"/>
                <w:lang w:val="mk-MK"/>
              </w:rPr>
            </w:pPr>
          </w:p>
        </w:tc>
        <w:tc>
          <w:tcPr>
            <w:tcW w:w="8123" w:type="dxa"/>
          </w:tcPr>
          <w:p w:rsidR="00994980" w:rsidRPr="006B735F" w:rsidRDefault="00994980" w:rsidP="00CA64BA">
            <w:pPr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994980" w:rsidRPr="00406FEE" w:rsidTr="00141D32">
        <w:tc>
          <w:tcPr>
            <w:tcW w:w="1800" w:type="dxa"/>
          </w:tcPr>
          <w:p w:rsidR="00994980" w:rsidRPr="00F44E6A" w:rsidRDefault="00994980" w:rsidP="00994980">
            <w:pPr>
              <w:jc w:val="right"/>
              <w:rPr>
                <w:rFonts w:cs="Arial"/>
                <w:szCs w:val="24"/>
                <w:lang w:val="mk-MK"/>
              </w:rPr>
            </w:pPr>
          </w:p>
        </w:tc>
        <w:tc>
          <w:tcPr>
            <w:tcW w:w="8123" w:type="dxa"/>
          </w:tcPr>
          <w:p w:rsidR="00994980" w:rsidRPr="00F44E6A" w:rsidRDefault="00994980" w:rsidP="0099498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Dean of the Faculty of Civil Engineering UNSA</w:t>
            </w:r>
            <w:r>
              <w:rPr>
                <w:rFonts w:cs="Arial"/>
                <w:color w:val="000000"/>
                <w:szCs w:val="24"/>
              </w:rPr>
              <w:t xml:space="preserve">, </w:t>
            </w:r>
            <w:r>
              <w:rPr>
                <w:rFonts w:cs="Arial"/>
                <w:color w:val="000000"/>
                <w:szCs w:val="24"/>
              </w:rPr>
              <w:t xml:space="preserve">Prof. Samir </w:t>
            </w:r>
            <w:proofErr w:type="spellStart"/>
            <w:r>
              <w:rPr>
                <w:rFonts w:cs="Arial"/>
                <w:color w:val="000000"/>
                <w:szCs w:val="24"/>
              </w:rPr>
              <w:t>Dolarević</w:t>
            </w:r>
            <w:proofErr w:type="spellEnd"/>
          </w:p>
        </w:tc>
      </w:tr>
      <w:tr w:rsidR="00994980" w:rsidRPr="00406FEE" w:rsidTr="00141D32">
        <w:tc>
          <w:tcPr>
            <w:tcW w:w="1800" w:type="dxa"/>
          </w:tcPr>
          <w:p w:rsidR="00994980" w:rsidRPr="00F44E6A" w:rsidRDefault="00994980" w:rsidP="00994980">
            <w:pPr>
              <w:jc w:val="right"/>
              <w:rPr>
                <w:rFonts w:cs="Arial"/>
                <w:szCs w:val="24"/>
                <w:lang w:val="mk-MK"/>
              </w:rPr>
            </w:pPr>
          </w:p>
        </w:tc>
        <w:tc>
          <w:tcPr>
            <w:tcW w:w="8123" w:type="dxa"/>
          </w:tcPr>
          <w:p w:rsidR="00994980" w:rsidRDefault="00994980" w:rsidP="0099498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Minister of High Education and research of Sarajevo County</w:t>
            </w:r>
          </w:p>
          <w:p w:rsidR="00994980" w:rsidRPr="00F44E6A" w:rsidRDefault="00994980" w:rsidP="0099498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Prof. Aleksandra </w:t>
            </w:r>
            <w:proofErr w:type="spellStart"/>
            <w:r>
              <w:rPr>
                <w:rFonts w:cs="Arial"/>
                <w:color w:val="000000"/>
                <w:szCs w:val="24"/>
              </w:rPr>
              <w:t>Nikolić</w:t>
            </w:r>
            <w:proofErr w:type="spellEnd"/>
          </w:p>
        </w:tc>
      </w:tr>
      <w:tr w:rsidR="00994980" w:rsidRPr="00406FEE" w:rsidTr="00141D32">
        <w:tc>
          <w:tcPr>
            <w:tcW w:w="1800" w:type="dxa"/>
          </w:tcPr>
          <w:p w:rsidR="00994980" w:rsidRPr="00F44E6A" w:rsidRDefault="00994980" w:rsidP="00994980">
            <w:pPr>
              <w:jc w:val="right"/>
              <w:rPr>
                <w:rFonts w:cs="Arial"/>
                <w:szCs w:val="24"/>
                <w:lang w:val="mk-MK"/>
              </w:rPr>
            </w:pPr>
          </w:p>
        </w:tc>
        <w:tc>
          <w:tcPr>
            <w:tcW w:w="8123" w:type="dxa"/>
          </w:tcPr>
          <w:p w:rsidR="00994980" w:rsidRDefault="00994980" w:rsidP="0099498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Vice-rector of the University of Sarajevo</w:t>
            </w:r>
            <w:r>
              <w:rPr>
                <w:rFonts w:cs="Arial"/>
                <w:color w:val="000000"/>
                <w:szCs w:val="24"/>
              </w:rPr>
              <w:t xml:space="preserve">, </w:t>
            </w:r>
            <w:r>
              <w:rPr>
                <w:rFonts w:cs="Arial"/>
                <w:color w:val="000000"/>
                <w:szCs w:val="24"/>
              </w:rPr>
              <w:t xml:space="preserve">Prof. Mirza </w:t>
            </w:r>
            <w:proofErr w:type="spellStart"/>
            <w:r>
              <w:rPr>
                <w:rFonts w:cs="Arial"/>
                <w:color w:val="000000"/>
                <w:szCs w:val="24"/>
              </w:rPr>
              <w:t>Dautbašić</w:t>
            </w:r>
            <w:proofErr w:type="spellEnd"/>
          </w:p>
        </w:tc>
      </w:tr>
      <w:tr w:rsidR="00994980" w:rsidRPr="00406FEE" w:rsidTr="00141D32">
        <w:tc>
          <w:tcPr>
            <w:tcW w:w="1800" w:type="dxa"/>
          </w:tcPr>
          <w:p w:rsidR="00994980" w:rsidRPr="00E15B25" w:rsidRDefault="00994980" w:rsidP="00CA64BA">
            <w:pPr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8123" w:type="dxa"/>
          </w:tcPr>
          <w:p w:rsidR="00994980" w:rsidRPr="008D2B2E" w:rsidRDefault="00994980" w:rsidP="00CA64BA">
            <w:pPr>
              <w:rPr>
                <w:rFonts w:cs="Arial"/>
                <w:b/>
                <w:szCs w:val="24"/>
              </w:rPr>
            </w:pPr>
          </w:p>
        </w:tc>
      </w:tr>
      <w:tr w:rsidR="00CA64BA" w:rsidRPr="00406FEE" w:rsidTr="00141D32">
        <w:tc>
          <w:tcPr>
            <w:tcW w:w="1800" w:type="dxa"/>
          </w:tcPr>
          <w:p w:rsidR="00CA64BA" w:rsidRPr="00E15B25" w:rsidRDefault="00CA64BA" w:rsidP="00CA64BA">
            <w:pPr>
              <w:jc w:val="right"/>
              <w:rPr>
                <w:rFonts w:cs="Arial"/>
                <w:b/>
                <w:szCs w:val="24"/>
              </w:rPr>
            </w:pPr>
            <w:r w:rsidRPr="00E15B25">
              <w:rPr>
                <w:rFonts w:cs="Arial"/>
                <w:b/>
                <w:szCs w:val="24"/>
              </w:rPr>
              <w:t xml:space="preserve">10:40-10:50 </w:t>
            </w:r>
          </w:p>
        </w:tc>
        <w:tc>
          <w:tcPr>
            <w:tcW w:w="8123" w:type="dxa"/>
          </w:tcPr>
          <w:p w:rsidR="00CA64BA" w:rsidRPr="008D2B2E" w:rsidRDefault="00CA64BA" w:rsidP="00CA64BA">
            <w:pPr>
              <w:rPr>
                <w:rFonts w:cs="Arial"/>
                <w:b/>
                <w:color w:val="0070C0"/>
                <w:szCs w:val="24"/>
              </w:rPr>
            </w:pPr>
            <w:r w:rsidRPr="008D2B2E">
              <w:rPr>
                <w:rFonts w:cs="Arial"/>
                <w:b/>
                <w:szCs w:val="24"/>
              </w:rPr>
              <w:t xml:space="preserve">Presentation of the </w:t>
            </w:r>
            <w:r>
              <w:rPr>
                <w:rFonts w:cs="Arial"/>
                <w:b/>
                <w:szCs w:val="24"/>
              </w:rPr>
              <w:t>All4R&amp;D P</w:t>
            </w:r>
            <w:r w:rsidRPr="008D2B2E">
              <w:rPr>
                <w:rFonts w:cs="Arial"/>
                <w:b/>
                <w:szCs w:val="24"/>
              </w:rPr>
              <w:t>roject objectives</w:t>
            </w:r>
          </w:p>
        </w:tc>
      </w:tr>
      <w:tr w:rsidR="00CA64BA" w:rsidRPr="00406FEE" w:rsidTr="00141D32">
        <w:tc>
          <w:tcPr>
            <w:tcW w:w="1800" w:type="dxa"/>
          </w:tcPr>
          <w:p w:rsidR="00CA64BA" w:rsidRPr="00F44E6A" w:rsidRDefault="00CA64BA" w:rsidP="00CA64BA">
            <w:pPr>
              <w:jc w:val="right"/>
              <w:rPr>
                <w:rFonts w:cs="Arial"/>
                <w:szCs w:val="24"/>
                <w:lang w:val="mk-MK"/>
              </w:rPr>
            </w:pPr>
          </w:p>
        </w:tc>
        <w:tc>
          <w:tcPr>
            <w:tcW w:w="8123" w:type="dxa"/>
          </w:tcPr>
          <w:p w:rsidR="00CA64BA" w:rsidRPr="00F44E6A" w:rsidRDefault="00CA64BA" w:rsidP="00CA64B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Prof. Elena </w:t>
            </w:r>
            <w:proofErr w:type="spellStart"/>
            <w:r>
              <w:rPr>
                <w:rFonts w:cs="Arial"/>
                <w:color w:val="000000"/>
                <w:szCs w:val="24"/>
              </w:rPr>
              <w:t>Dumova-Jovanoska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– Project coordinator</w:t>
            </w:r>
          </w:p>
        </w:tc>
      </w:tr>
      <w:tr w:rsidR="00CA64BA" w:rsidRPr="00406FEE" w:rsidTr="00141D32">
        <w:tc>
          <w:tcPr>
            <w:tcW w:w="1800" w:type="dxa"/>
          </w:tcPr>
          <w:p w:rsidR="00CA64BA" w:rsidRDefault="00CA64BA" w:rsidP="00CA64BA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8123" w:type="dxa"/>
          </w:tcPr>
          <w:p w:rsidR="00CA64BA" w:rsidRPr="00F44E6A" w:rsidRDefault="00CA64BA" w:rsidP="00CA64BA">
            <w:pPr>
              <w:rPr>
                <w:rFonts w:cs="Arial"/>
                <w:color w:val="000000"/>
                <w:szCs w:val="24"/>
              </w:rPr>
            </w:pPr>
          </w:p>
        </w:tc>
      </w:tr>
      <w:tr w:rsidR="00CA64BA" w:rsidRPr="00406FEE" w:rsidTr="00141D32">
        <w:tc>
          <w:tcPr>
            <w:tcW w:w="1800" w:type="dxa"/>
          </w:tcPr>
          <w:p w:rsidR="00CA64BA" w:rsidRPr="00E15B25" w:rsidRDefault="00CA64BA" w:rsidP="00CA64BA">
            <w:pPr>
              <w:jc w:val="right"/>
              <w:rPr>
                <w:rFonts w:cs="Arial"/>
                <w:b/>
                <w:szCs w:val="24"/>
              </w:rPr>
            </w:pPr>
            <w:r w:rsidRPr="00E15B25">
              <w:rPr>
                <w:rFonts w:cs="Arial"/>
                <w:b/>
                <w:szCs w:val="24"/>
              </w:rPr>
              <w:t xml:space="preserve">10:50-11:40 </w:t>
            </w:r>
          </w:p>
        </w:tc>
        <w:tc>
          <w:tcPr>
            <w:tcW w:w="8123" w:type="dxa"/>
          </w:tcPr>
          <w:p w:rsidR="00CA64BA" w:rsidRPr="008D2B2E" w:rsidRDefault="00CA64BA" w:rsidP="00CA64BA">
            <w:pPr>
              <w:rPr>
                <w:rFonts w:cs="Arial"/>
                <w:b/>
                <w:szCs w:val="24"/>
              </w:rPr>
            </w:pPr>
            <w:r w:rsidRPr="008D2B2E">
              <w:rPr>
                <w:rFonts w:cs="Arial"/>
                <w:b/>
                <w:szCs w:val="24"/>
              </w:rPr>
              <w:t>Presentation of project outcomes</w:t>
            </w:r>
          </w:p>
        </w:tc>
      </w:tr>
      <w:tr w:rsidR="00CA64BA" w:rsidRPr="00406FEE" w:rsidTr="00141D32">
        <w:tc>
          <w:tcPr>
            <w:tcW w:w="1800" w:type="dxa"/>
          </w:tcPr>
          <w:p w:rsidR="00CA64BA" w:rsidRPr="00F44E6A" w:rsidRDefault="00CA64BA" w:rsidP="00CA64BA">
            <w:pPr>
              <w:jc w:val="right"/>
              <w:rPr>
                <w:rFonts w:cs="Arial"/>
                <w:szCs w:val="24"/>
                <w:lang w:val="mk-MK"/>
              </w:rPr>
            </w:pPr>
            <w:r>
              <w:rPr>
                <w:rFonts w:cs="Arial"/>
                <w:szCs w:val="24"/>
              </w:rPr>
              <w:t>10:50-11:00</w:t>
            </w:r>
          </w:p>
        </w:tc>
        <w:tc>
          <w:tcPr>
            <w:tcW w:w="8123" w:type="dxa"/>
          </w:tcPr>
          <w:p w:rsidR="00CA64BA" w:rsidRPr="008D2B2E" w:rsidRDefault="00CA64BA" w:rsidP="00CA64BA">
            <w:pPr>
              <w:rPr>
                <w:rFonts w:cs="Arial"/>
                <w:i/>
                <w:color w:val="0070C0"/>
                <w:szCs w:val="24"/>
              </w:rPr>
            </w:pPr>
            <w:r w:rsidRPr="008D2B2E">
              <w:rPr>
                <w:rFonts w:cs="Arial"/>
                <w:i/>
                <w:color w:val="0070C0"/>
                <w:szCs w:val="24"/>
              </w:rPr>
              <w:t xml:space="preserve">All4R&amp;D Platform </w:t>
            </w:r>
          </w:p>
          <w:p w:rsidR="00CA64BA" w:rsidRPr="00F44E6A" w:rsidRDefault="00CA64BA" w:rsidP="00CA64B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Prof. Angelina </w:t>
            </w:r>
            <w:proofErr w:type="spellStart"/>
            <w:r>
              <w:rPr>
                <w:rFonts w:cs="Arial"/>
                <w:color w:val="000000"/>
                <w:szCs w:val="24"/>
              </w:rPr>
              <w:t>Tanevska-Veshoska</w:t>
            </w:r>
            <w:proofErr w:type="spellEnd"/>
          </w:p>
        </w:tc>
      </w:tr>
      <w:tr w:rsidR="00CA64BA" w:rsidRPr="00406FEE" w:rsidTr="00141D32">
        <w:tc>
          <w:tcPr>
            <w:tcW w:w="1800" w:type="dxa"/>
          </w:tcPr>
          <w:p w:rsidR="00CA64BA" w:rsidRPr="00F44E6A" w:rsidRDefault="00CA64BA" w:rsidP="00CA64BA">
            <w:pPr>
              <w:jc w:val="right"/>
              <w:rPr>
                <w:rFonts w:cs="Arial"/>
                <w:szCs w:val="24"/>
                <w:lang w:val="mk-MK"/>
              </w:rPr>
            </w:pPr>
            <w:r w:rsidRPr="00670772">
              <w:rPr>
                <w:bCs/>
                <w:szCs w:val="24"/>
                <w:lang w:val="en-GB"/>
              </w:rPr>
              <w:t>1</w:t>
            </w:r>
            <w:r>
              <w:rPr>
                <w:bCs/>
                <w:szCs w:val="24"/>
                <w:lang w:val="en-GB"/>
              </w:rPr>
              <w:t>1:0</w:t>
            </w:r>
            <w:r w:rsidRPr="00670772">
              <w:rPr>
                <w:bCs/>
                <w:szCs w:val="24"/>
                <w:lang w:val="en-GB"/>
              </w:rPr>
              <w:t>0-1</w:t>
            </w:r>
            <w:r>
              <w:rPr>
                <w:bCs/>
                <w:szCs w:val="24"/>
                <w:lang w:val="en-GB"/>
              </w:rPr>
              <w:t>1</w:t>
            </w:r>
            <w:r w:rsidRPr="00670772">
              <w:rPr>
                <w:bCs/>
                <w:szCs w:val="24"/>
                <w:lang w:val="en-GB"/>
              </w:rPr>
              <w:t>:</w:t>
            </w:r>
            <w:r>
              <w:rPr>
                <w:bCs/>
                <w:szCs w:val="24"/>
                <w:lang w:val="en-GB"/>
              </w:rPr>
              <w:t>1</w:t>
            </w:r>
            <w:r w:rsidRPr="00670772">
              <w:rPr>
                <w:bCs/>
                <w:szCs w:val="24"/>
                <w:lang w:val="en-GB"/>
              </w:rPr>
              <w:t>0</w:t>
            </w:r>
          </w:p>
        </w:tc>
        <w:tc>
          <w:tcPr>
            <w:tcW w:w="8123" w:type="dxa"/>
            <w:vAlign w:val="center"/>
          </w:tcPr>
          <w:p w:rsidR="00CA64BA" w:rsidRPr="008D2B2E" w:rsidRDefault="00CA64BA" w:rsidP="00CA64BA">
            <w:pPr>
              <w:rPr>
                <w:szCs w:val="24"/>
                <w:lang w:val="en-GB"/>
              </w:rPr>
            </w:pPr>
            <w:r w:rsidRPr="008D2B2E">
              <w:rPr>
                <w:i/>
                <w:color w:val="0070C0"/>
                <w:szCs w:val="24"/>
                <w:lang w:val="en-GB"/>
              </w:rPr>
              <w:t>Cooperative R&amp;D unit; Sarajevo University &amp; Winner Project</w:t>
            </w:r>
            <w:r w:rsidRPr="008D2B2E">
              <w:rPr>
                <w:color w:val="0070C0"/>
                <w:szCs w:val="24"/>
                <w:lang w:val="en-GB"/>
              </w:rPr>
              <w:t>,</w:t>
            </w:r>
            <w:r w:rsidRPr="008D2B2E">
              <w:rPr>
                <w:szCs w:val="24"/>
                <w:lang w:val="en-GB"/>
              </w:rPr>
              <w:t xml:space="preserve"> </w:t>
            </w:r>
          </w:p>
          <w:p w:rsidR="00CA64BA" w:rsidRPr="00F44E6A" w:rsidRDefault="00CA64BA" w:rsidP="00CA64B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Prof. Mustafa </w:t>
            </w:r>
            <w:proofErr w:type="spellStart"/>
            <w:r>
              <w:rPr>
                <w:rFonts w:cs="Arial"/>
                <w:color w:val="000000"/>
                <w:szCs w:val="24"/>
              </w:rPr>
              <w:t>Hrasnica</w:t>
            </w:r>
            <w:proofErr w:type="spellEnd"/>
          </w:p>
        </w:tc>
      </w:tr>
      <w:tr w:rsidR="00CA64BA" w:rsidRPr="00406FEE" w:rsidTr="00141D32">
        <w:tc>
          <w:tcPr>
            <w:tcW w:w="1800" w:type="dxa"/>
          </w:tcPr>
          <w:p w:rsidR="00CA64BA" w:rsidRPr="00F44E6A" w:rsidRDefault="00CA64BA" w:rsidP="00CA64BA">
            <w:pPr>
              <w:jc w:val="right"/>
              <w:rPr>
                <w:rFonts w:cs="Arial"/>
                <w:szCs w:val="24"/>
                <w:lang w:val="mk-MK"/>
              </w:rPr>
            </w:pPr>
            <w:r w:rsidRPr="00670772">
              <w:rPr>
                <w:bCs/>
                <w:szCs w:val="24"/>
                <w:lang w:val="en-GB"/>
              </w:rPr>
              <w:t>1</w:t>
            </w:r>
            <w:r>
              <w:rPr>
                <w:bCs/>
                <w:szCs w:val="24"/>
                <w:lang w:val="en-GB"/>
              </w:rPr>
              <w:t>1</w:t>
            </w:r>
            <w:r w:rsidRPr="00670772">
              <w:rPr>
                <w:bCs/>
                <w:szCs w:val="24"/>
                <w:lang w:val="en-GB"/>
              </w:rPr>
              <w:t>:</w:t>
            </w:r>
            <w:r>
              <w:rPr>
                <w:bCs/>
                <w:szCs w:val="24"/>
                <w:lang w:val="en-GB"/>
              </w:rPr>
              <w:t>1</w:t>
            </w:r>
            <w:r w:rsidRPr="00670772">
              <w:rPr>
                <w:bCs/>
                <w:szCs w:val="24"/>
                <w:lang w:val="en-GB"/>
              </w:rPr>
              <w:t>0-1</w:t>
            </w:r>
            <w:r>
              <w:rPr>
                <w:bCs/>
                <w:szCs w:val="24"/>
                <w:lang w:val="en-GB"/>
              </w:rPr>
              <w:t>1</w:t>
            </w:r>
            <w:r w:rsidRPr="00670772">
              <w:rPr>
                <w:bCs/>
                <w:szCs w:val="24"/>
                <w:lang w:val="en-GB"/>
              </w:rPr>
              <w:t>:</w:t>
            </w:r>
            <w:r>
              <w:rPr>
                <w:bCs/>
                <w:szCs w:val="24"/>
                <w:lang w:val="en-GB"/>
              </w:rPr>
              <w:t>2</w:t>
            </w:r>
            <w:r w:rsidRPr="00670772">
              <w:rPr>
                <w:bCs/>
                <w:szCs w:val="24"/>
                <w:lang w:val="en-GB"/>
              </w:rPr>
              <w:t>0</w:t>
            </w:r>
          </w:p>
        </w:tc>
        <w:tc>
          <w:tcPr>
            <w:tcW w:w="8123" w:type="dxa"/>
            <w:vAlign w:val="center"/>
          </w:tcPr>
          <w:p w:rsidR="00CA64BA" w:rsidRPr="008D2B2E" w:rsidRDefault="00CA64BA" w:rsidP="00CA64BA">
            <w:pPr>
              <w:rPr>
                <w:szCs w:val="24"/>
                <w:lang w:val="en-GB"/>
              </w:rPr>
            </w:pPr>
            <w:r w:rsidRPr="008D2B2E">
              <w:rPr>
                <w:i/>
                <w:color w:val="0070C0"/>
                <w:szCs w:val="24"/>
                <w:lang w:val="en-GB"/>
              </w:rPr>
              <w:t xml:space="preserve">Cooperative R&amp;D unit;” </w:t>
            </w:r>
            <w:proofErr w:type="spellStart"/>
            <w:r w:rsidRPr="008D2B2E">
              <w:rPr>
                <w:i/>
                <w:color w:val="0070C0"/>
                <w:szCs w:val="24"/>
                <w:lang w:val="en-GB"/>
              </w:rPr>
              <w:t>Dzemal</w:t>
            </w:r>
            <w:proofErr w:type="spellEnd"/>
            <w:r w:rsidRPr="008D2B2E">
              <w:rPr>
                <w:i/>
                <w:color w:val="0070C0"/>
                <w:szCs w:val="24"/>
                <w:lang w:val="en-GB"/>
              </w:rPr>
              <w:t xml:space="preserve"> </w:t>
            </w:r>
            <w:proofErr w:type="spellStart"/>
            <w:r w:rsidRPr="008D2B2E">
              <w:rPr>
                <w:i/>
                <w:color w:val="0070C0"/>
                <w:szCs w:val="24"/>
                <w:lang w:val="en-GB"/>
              </w:rPr>
              <w:t>Bijedić</w:t>
            </w:r>
            <w:proofErr w:type="spellEnd"/>
            <w:r w:rsidRPr="008D2B2E">
              <w:rPr>
                <w:i/>
                <w:color w:val="0070C0"/>
                <w:szCs w:val="24"/>
                <w:lang w:val="en-GB"/>
              </w:rPr>
              <w:t>” University &amp; HP Investing</w:t>
            </w:r>
            <w:r w:rsidRPr="008D2B2E">
              <w:rPr>
                <w:szCs w:val="24"/>
                <w:lang w:val="en-GB"/>
              </w:rPr>
              <w:t xml:space="preserve">, </w:t>
            </w:r>
          </w:p>
          <w:p w:rsidR="00CA64BA" w:rsidRPr="00F44E6A" w:rsidRDefault="002336AD" w:rsidP="00CA64BA">
            <w:pPr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szCs w:val="24"/>
                <w:lang w:val="en-GB"/>
              </w:rPr>
              <w:t>Prof.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Mili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Selimotic</w:t>
            </w:r>
            <w:proofErr w:type="spellEnd"/>
            <w:r>
              <w:rPr>
                <w:szCs w:val="24"/>
                <w:lang w:val="en-GB"/>
              </w:rPr>
              <w:t xml:space="preserve"> ????</w:t>
            </w:r>
          </w:p>
        </w:tc>
      </w:tr>
      <w:tr w:rsidR="00CA64BA" w:rsidRPr="00406FEE" w:rsidTr="00141D32">
        <w:tc>
          <w:tcPr>
            <w:tcW w:w="1800" w:type="dxa"/>
          </w:tcPr>
          <w:p w:rsidR="00CA64BA" w:rsidRPr="00F44E6A" w:rsidRDefault="00CA64BA" w:rsidP="00CA64BA">
            <w:pPr>
              <w:jc w:val="right"/>
              <w:rPr>
                <w:rFonts w:cs="Arial"/>
                <w:szCs w:val="24"/>
                <w:lang w:val="mk-MK"/>
              </w:rPr>
            </w:pPr>
            <w:r w:rsidRPr="00670772">
              <w:rPr>
                <w:bCs/>
                <w:szCs w:val="24"/>
                <w:lang w:val="en-GB"/>
              </w:rPr>
              <w:t>1</w:t>
            </w:r>
            <w:r>
              <w:rPr>
                <w:bCs/>
                <w:szCs w:val="24"/>
                <w:lang w:val="en-GB"/>
              </w:rPr>
              <w:t>1</w:t>
            </w:r>
            <w:r w:rsidRPr="00670772">
              <w:rPr>
                <w:bCs/>
                <w:szCs w:val="24"/>
                <w:lang w:val="en-GB"/>
              </w:rPr>
              <w:t>:</w:t>
            </w:r>
            <w:r>
              <w:rPr>
                <w:bCs/>
                <w:szCs w:val="24"/>
                <w:lang w:val="en-GB"/>
              </w:rPr>
              <w:t>2</w:t>
            </w:r>
            <w:r w:rsidRPr="00670772">
              <w:rPr>
                <w:bCs/>
                <w:szCs w:val="24"/>
                <w:lang w:val="en-GB"/>
              </w:rPr>
              <w:t>0-1</w:t>
            </w:r>
            <w:r>
              <w:rPr>
                <w:bCs/>
                <w:szCs w:val="24"/>
                <w:lang w:val="en-GB"/>
              </w:rPr>
              <w:t>1</w:t>
            </w:r>
            <w:r w:rsidRPr="00670772">
              <w:rPr>
                <w:bCs/>
                <w:szCs w:val="24"/>
                <w:lang w:val="en-GB"/>
              </w:rPr>
              <w:t>:</w:t>
            </w:r>
            <w:r>
              <w:rPr>
                <w:bCs/>
                <w:szCs w:val="24"/>
                <w:lang w:val="en-GB"/>
              </w:rPr>
              <w:t>35</w:t>
            </w:r>
          </w:p>
        </w:tc>
        <w:tc>
          <w:tcPr>
            <w:tcW w:w="8123" w:type="dxa"/>
            <w:vAlign w:val="center"/>
          </w:tcPr>
          <w:p w:rsidR="00CA64BA" w:rsidRPr="002336AD" w:rsidRDefault="00CA64BA" w:rsidP="00CA64BA">
            <w:pPr>
              <w:rPr>
                <w:szCs w:val="24"/>
                <w:lang w:val="en-GB"/>
              </w:rPr>
            </w:pPr>
            <w:r w:rsidRPr="008D2B2E">
              <w:rPr>
                <w:i/>
                <w:color w:val="0070C0"/>
                <w:szCs w:val="24"/>
                <w:lang w:val="en-GB"/>
              </w:rPr>
              <w:t>Cooperative R&amp;D unit; NPUA&amp;IIAP</w:t>
            </w:r>
            <w:r w:rsidRPr="008D2B2E">
              <w:rPr>
                <w:color w:val="0070C0"/>
                <w:szCs w:val="24"/>
                <w:lang w:val="en-GB"/>
              </w:rPr>
              <w:t>,</w:t>
            </w:r>
            <w:r w:rsidRPr="008D2B2E">
              <w:rPr>
                <w:szCs w:val="24"/>
                <w:lang w:val="en-GB"/>
              </w:rPr>
              <w:t xml:space="preserve"> </w:t>
            </w:r>
            <w:proofErr w:type="spellStart"/>
            <w:r w:rsidR="002336AD">
              <w:rPr>
                <w:szCs w:val="24"/>
                <w:lang w:val="en-GB"/>
              </w:rPr>
              <w:t>Prof.</w:t>
            </w:r>
            <w:proofErr w:type="spellEnd"/>
            <w:r w:rsidR="002336AD">
              <w:rPr>
                <w:szCs w:val="24"/>
                <w:lang w:val="en-GB"/>
              </w:rPr>
              <w:t xml:space="preserve"> </w:t>
            </w:r>
            <w:proofErr w:type="spellStart"/>
            <w:r w:rsidR="00994980">
              <w:rPr>
                <w:szCs w:val="24"/>
                <w:lang w:val="en-GB"/>
              </w:rPr>
              <w:t>Gohar</w:t>
            </w:r>
            <w:proofErr w:type="spellEnd"/>
            <w:r w:rsidR="00994980">
              <w:rPr>
                <w:szCs w:val="24"/>
                <w:lang w:val="en-GB"/>
              </w:rPr>
              <w:t xml:space="preserve"> </w:t>
            </w:r>
            <w:proofErr w:type="spellStart"/>
            <w:r w:rsidR="00994980">
              <w:rPr>
                <w:szCs w:val="24"/>
                <w:lang w:val="en-GB"/>
              </w:rPr>
              <w:t>Avetis</w:t>
            </w:r>
            <w:r w:rsidR="002336AD">
              <w:rPr>
                <w:szCs w:val="24"/>
                <w:lang w:val="en-GB"/>
              </w:rPr>
              <w:t>yan</w:t>
            </w:r>
            <w:proofErr w:type="spellEnd"/>
          </w:p>
        </w:tc>
      </w:tr>
      <w:tr w:rsidR="00CA64BA" w:rsidRPr="00406FEE" w:rsidTr="00141D32">
        <w:tc>
          <w:tcPr>
            <w:tcW w:w="1800" w:type="dxa"/>
          </w:tcPr>
          <w:p w:rsidR="00CA64BA" w:rsidRPr="00F44E6A" w:rsidRDefault="00CA64BA" w:rsidP="00CA64BA">
            <w:pPr>
              <w:jc w:val="right"/>
              <w:rPr>
                <w:rFonts w:cs="Arial"/>
                <w:szCs w:val="24"/>
                <w:lang w:val="mk-MK"/>
              </w:rPr>
            </w:pPr>
            <w:r w:rsidRPr="00670772">
              <w:rPr>
                <w:bCs/>
                <w:szCs w:val="24"/>
                <w:lang w:val="en-GB"/>
              </w:rPr>
              <w:t>1</w:t>
            </w:r>
            <w:r>
              <w:rPr>
                <w:bCs/>
                <w:szCs w:val="24"/>
                <w:lang w:val="en-GB"/>
              </w:rPr>
              <w:t>1</w:t>
            </w:r>
            <w:r w:rsidRPr="00670772">
              <w:rPr>
                <w:bCs/>
                <w:szCs w:val="24"/>
                <w:lang w:val="en-GB"/>
              </w:rPr>
              <w:t>:</w:t>
            </w:r>
            <w:r>
              <w:rPr>
                <w:bCs/>
                <w:szCs w:val="24"/>
                <w:lang w:val="en-GB"/>
              </w:rPr>
              <w:t>35</w:t>
            </w:r>
            <w:r w:rsidRPr="00670772">
              <w:rPr>
                <w:bCs/>
                <w:szCs w:val="24"/>
                <w:lang w:val="en-GB"/>
              </w:rPr>
              <w:t>-1</w:t>
            </w:r>
            <w:r>
              <w:rPr>
                <w:bCs/>
                <w:szCs w:val="24"/>
                <w:lang w:val="en-GB"/>
              </w:rPr>
              <w:t>1</w:t>
            </w:r>
            <w:r w:rsidRPr="00670772">
              <w:rPr>
                <w:bCs/>
                <w:szCs w:val="24"/>
                <w:lang w:val="en-GB"/>
              </w:rPr>
              <w:t>:</w:t>
            </w:r>
            <w:r>
              <w:rPr>
                <w:bCs/>
                <w:szCs w:val="24"/>
                <w:lang w:val="en-GB"/>
              </w:rPr>
              <w:t>5</w:t>
            </w:r>
            <w:r w:rsidRPr="00670772">
              <w:rPr>
                <w:bCs/>
                <w:szCs w:val="24"/>
                <w:lang w:val="en-GB"/>
              </w:rPr>
              <w:t>0</w:t>
            </w:r>
          </w:p>
        </w:tc>
        <w:tc>
          <w:tcPr>
            <w:tcW w:w="8123" w:type="dxa"/>
            <w:vAlign w:val="center"/>
          </w:tcPr>
          <w:p w:rsidR="00CA64BA" w:rsidRPr="002336AD" w:rsidRDefault="00CA64BA" w:rsidP="00CA64BA">
            <w:pPr>
              <w:rPr>
                <w:szCs w:val="24"/>
                <w:lang w:val="en-GB"/>
              </w:rPr>
            </w:pPr>
            <w:r w:rsidRPr="008D2B2E">
              <w:rPr>
                <w:i/>
                <w:color w:val="0070C0"/>
                <w:szCs w:val="24"/>
                <w:lang w:val="en-GB"/>
              </w:rPr>
              <w:t xml:space="preserve">Cooperative R&amp;D unit; </w:t>
            </w:r>
            <w:proofErr w:type="spellStart"/>
            <w:r w:rsidRPr="008D2B2E">
              <w:rPr>
                <w:i/>
                <w:color w:val="0070C0"/>
                <w:szCs w:val="24"/>
                <w:lang w:val="en-GB"/>
              </w:rPr>
              <w:t>NUACA&amp;YeTRI</w:t>
            </w:r>
            <w:proofErr w:type="spellEnd"/>
            <w:r w:rsidRPr="008D2B2E">
              <w:rPr>
                <w:szCs w:val="24"/>
                <w:lang w:val="en-GB"/>
              </w:rPr>
              <w:t xml:space="preserve">, </w:t>
            </w:r>
            <w:proofErr w:type="spellStart"/>
            <w:r w:rsidR="002336AD">
              <w:rPr>
                <w:szCs w:val="24"/>
                <w:lang w:val="en-GB"/>
              </w:rPr>
              <w:t>Prof.</w:t>
            </w:r>
            <w:proofErr w:type="spellEnd"/>
            <w:r w:rsidR="002336AD">
              <w:rPr>
                <w:szCs w:val="24"/>
                <w:lang w:val="en-GB"/>
              </w:rPr>
              <w:t xml:space="preserve"> </w:t>
            </w:r>
            <w:proofErr w:type="spellStart"/>
            <w:r w:rsidR="002336AD">
              <w:rPr>
                <w:szCs w:val="24"/>
                <w:lang w:val="en-GB"/>
              </w:rPr>
              <w:t>Gevorg</w:t>
            </w:r>
            <w:proofErr w:type="spellEnd"/>
            <w:r w:rsidR="002336AD">
              <w:rPr>
                <w:szCs w:val="24"/>
                <w:lang w:val="en-GB"/>
              </w:rPr>
              <w:t xml:space="preserve"> </w:t>
            </w:r>
            <w:proofErr w:type="spellStart"/>
            <w:r w:rsidR="002336AD">
              <w:rPr>
                <w:szCs w:val="24"/>
                <w:lang w:val="en-GB"/>
              </w:rPr>
              <w:t>Margarov</w:t>
            </w:r>
            <w:proofErr w:type="spellEnd"/>
          </w:p>
        </w:tc>
      </w:tr>
      <w:tr w:rsidR="00CA64BA" w:rsidRPr="00406FEE" w:rsidTr="00141D32">
        <w:tc>
          <w:tcPr>
            <w:tcW w:w="1800" w:type="dxa"/>
          </w:tcPr>
          <w:p w:rsidR="00CA64BA" w:rsidRPr="00F44E6A" w:rsidRDefault="00CA64BA" w:rsidP="00CA64BA">
            <w:pPr>
              <w:jc w:val="right"/>
              <w:rPr>
                <w:rFonts w:cs="Arial"/>
                <w:szCs w:val="24"/>
                <w:lang w:val="mk-MK"/>
              </w:rPr>
            </w:pPr>
          </w:p>
        </w:tc>
        <w:tc>
          <w:tcPr>
            <w:tcW w:w="8123" w:type="dxa"/>
          </w:tcPr>
          <w:p w:rsidR="00CA64BA" w:rsidRPr="00F44E6A" w:rsidRDefault="00CA64BA" w:rsidP="00CA64BA">
            <w:pPr>
              <w:rPr>
                <w:rFonts w:cs="Arial"/>
                <w:color w:val="000000"/>
                <w:szCs w:val="24"/>
              </w:rPr>
            </w:pPr>
          </w:p>
        </w:tc>
      </w:tr>
      <w:tr w:rsidR="00CA64BA" w:rsidRPr="00406FEE" w:rsidTr="00141D32">
        <w:tc>
          <w:tcPr>
            <w:tcW w:w="1800" w:type="dxa"/>
          </w:tcPr>
          <w:p w:rsidR="00CA64BA" w:rsidRPr="00F15879" w:rsidRDefault="00CA64BA" w:rsidP="00CA64BA">
            <w:pPr>
              <w:jc w:val="right"/>
              <w:rPr>
                <w:rFonts w:cs="Arial"/>
                <w:b/>
                <w:szCs w:val="24"/>
                <w:lang w:val="mk-MK"/>
              </w:rPr>
            </w:pPr>
            <w:r w:rsidRPr="00F15879">
              <w:rPr>
                <w:b/>
                <w:bCs/>
                <w:szCs w:val="24"/>
                <w:lang w:val="en-GB"/>
              </w:rPr>
              <w:t>11:50-12:30</w:t>
            </w:r>
          </w:p>
        </w:tc>
        <w:tc>
          <w:tcPr>
            <w:tcW w:w="8123" w:type="dxa"/>
          </w:tcPr>
          <w:p w:rsidR="00CA64BA" w:rsidRPr="00F15879" w:rsidRDefault="00CA64BA" w:rsidP="00CA64BA">
            <w:pPr>
              <w:rPr>
                <w:rFonts w:cs="Arial"/>
                <w:b/>
                <w:color w:val="000000"/>
                <w:szCs w:val="24"/>
              </w:rPr>
            </w:pPr>
            <w:r w:rsidRPr="00F15879">
              <w:rPr>
                <w:rFonts w:cs="Arial"/>
                <w:b/>
                <w:color w:val="000000"/>
                <w:szCs w:val="24"/>
              </w:rPr>
              <w:t>Coffee br</w:t>
            </w:r>
            <w:r w:rsidR="00E54FBF">
              <w:rPr>
                <w:rFonts w:cs="Arial"/>
                <w:b/>
                <w:color w:val="000000"/>
                <w:szCs w:val="24"/>
              </w:rPr>
              <w:t>eak</w:t>
            </w:r>
            <w:r w:rsidRPr="00F15879">
              <w:rPr>
                <w:rFonts w:cs="Arial"/>
                <w:b/>
                <w:color w:val="000000"/>
                <w:szCs w:val="24"/>
              </w:rPr>
              <w:t xml:space="preserve"> </w:t>
            </w:r>
          </w:p>
        </w:tc>
      </w:tr>
      <w:tr w:rsidR="00CA64BA" w:rsidRPr="00406FEE" w:rsidTr="00141D32">
        <w:tc>
          <w:tcPr>
            <w:tcW w:w="1800" w:type="dxa"/>
          </w:tcPr>
          <w:p w:rsidR="00CA64BA" w:rsidRPr="00F44E6A" w:rsidRDefault="00CA64BA" w:rsidP="00CA64BA">
            <w:pPr>
              <w:jc w:val="right"/>
              <w:rPr>
                <w:rFonts w:cs="Arial"/>
                <w:szCs w:val="24"/>
                <w:lang w:val="mk-MK"/>
              </w:rPr>
            </w:pPr>
          </w:p>
        </w:tc>
        <w:tc>
          <w:tcPr>
            <w:tcW w:w="8123" w:type="dxa"/>
          </w:tcPr>
          <w:p w:rsidR="00CA64BA" w:rsidRPr="00F44E6A" w:rsidRDefault="00CA64BA" w:rsidP="00CA64BA">
            <w:pPr>
              <w:rPr>
                <w:rFonts w:cs="Arial"/>
                <w:color w:val="000000"/>
                <w:szCs w:val="24"/>
              </w:rPr>
            </w:pPr>
          </w:p>
        </w:tc>
      </w:tr>
      <w:tr w:rsidR="00CA64BA" w:rsidRPr="00406FEE" w:rsidTr="00141D32">
        <w:tc>
          <w:tcPr>
            <w:tcW w:w="1800" w:type="dxa"/>
          </w:tcPr>
          <w:p w:rsidR="00CA64BA" w:rsidRPr="00F15879" w:rsidRDefault="00CA64BA" w:rsidP="00CA64BA">
            <w:pPr>
              <w:jc w:val="right"/>
              <w:rPr>
                <w:rFonts w:cs="Arial"/>
                <w:b/>
                <w:szCs w:val="24"/>
                <w:lang w:val="mk-MK"/>
              </w:rPr>
            </w:pPr>
            <w:r w:rsidRPr="00F15879">
              <w:rPr>
                <w:b/>
                <w:bCs/>
                <w:szCs w:val="24"/>
                <w:lang w:val="en-GB"/>
              </w:rPr>
              <w:t>12:</w:t>
            </w:r>
            <w:r>
              <w:rPr>
                <w:b/>
                <w:bCs/>
                <w:szCs w:val="24"/>
                <w:lang w:val="en-GB"/>
              </w:rPr>
              <w:t>3</w:t>
            </w:r>
            <w:r w:rsidRPr="00F15879">
              <w:rPr>
                <w:b/>
                <w:bCs/>
                <w:szCs w:val="24"/>
                <w:lang w:val="en-GB"/>
              </w:rPr>
              <w:t>0-1</w:t>
            </w:r>
            <w:r>
              <w:rPr>
                <w:b/>
                <w:bCs/>
                <w:szCs w:val="24"/>
                <w:lang w:val="en-GB"/>
              </w:rPr>
              <w:t>4</w:t>
            </w:r>
            <w:r w:rsidRPr="00F15879">
              <w:rPr>
                <w:b/>
                <w:bCs/>
                <w:szCs w:val="24"/>
                <w:lang w:val="en-GB"/>
              </w:rPr>
              <w:t>:</w:t>
            </w:r>
            <w:r>
              <w:rPr>
                <w:b/>
                <w:bCs/>
                <w:szCs w:val="24"/>
                <w:lang w:val="en-GB"/>
              </w:rPr>
              <w:t>0</w:t>
            </w:r>
            <w:r w:rsidRPr="00F15879">
              <w:rPr>
                <w:b/>
                <w:bCs/>
                <w:szCs w:val="24"/>
                <w:lang w:val="en-GB"/>
              </w:rPr>
              <w:t>0</w:t>
            </w:r>
          </w:p>
        </w:tc>
        <w:tc>
          <w:tcPr>
            <w:tcW w:w="8123" w:type="dxa"/>
          </w:tcPr>
          <w:p w:rsidR="00CA64BA" w:rsidRPr="00F15879" w:rsidRDefault="00CA64BA" w:rsidP="00CA64BA">
            <w:pPr>
              <w:rPr>
                <w:rFonts w:cs="Arial"/>
                <w:b/>
                <w:color w:val="000000"/>
                <w:szCs w:val="24"/>
              </w:rPr>
            </w:pPr>
            <w:r w:rsidRPr="00F15879">
              <w:rPr>
                <w:rFonts w:cs="Arial"/>
                <w:b/>
                <w:color w:val="000000"/>
                <w:szCs w:val="24"/>
              </w:rPr>
              <w:t xml:space="preserve">Presentation of research projects </w:t>
            </w:r>
          </w:p>
          <w:p w:rsidR="00CA64BA" w:rsidRPr="00F15879" w:rsidRDefault="00CA64BA" w:rsidP="00CA64BA">
            <w:pPr>
              <w:rPr>
                <w:rFonts w:cs="Arial"/>
                <w:b/>
                <w:color w:val="000000"/>
                <w:szCs w:val="24"/>
              </w:rPr>
            </w:pPr>
            <w:r w:rsidRPr="00F15879">
              <w:rPr>
                <w:rFonts w:cs="Arial"/>
                <w:b/>
                <w:color w:val="000000"/>
                <w:szCs w:val="24"/>
              </w:rPr>
              <w:t>Cooperative R&amp;D Units from Bosnia and Herzegovina</w:t>
            </w:r>
          </w:p>
        </w:tc>
      </w:tr>
      <w:tr w:rsidR="00CA64BA" w:rsidRPr="00406FEE" w:rsidTr="00141D32">
        <w:tc>
          <w:tcPr>
            <w:tcW w:w="1800" w:type="dxa"/>
          </w:tcPr>
          <w:p w:rsidR="00CA64BA" w:rsidRPr="00F44E6A" w:rsidRDefault="00CA64BA" w:rsidP="00CA64BA">
            <w:pPr>
              <w:jc w:val="right"/>
              <w:rPr>
                <w:rFonts w:cs="Arial"/>
                <w:szCs w:val="24"/>
                <w:lang w:val="mk-MK"/>
              </w:rPr>
            </w:pPr>
            <w:r w:rsidRPr="00670772">
              <w:rPr>
                <w:bCs/>
                <w:szCs w:val="24"/>
                <w:lang w:val="en-GB"/>
              </w:rPr>
              <w:t>1</w:t>
            </w:r>
            <w:r>
              <w:rPr>
                <w:bCs/>
                <w:szCs w:val="24"/>
                <w:lang w:val="en-GB"/>
              </w:rPr>
              <w:t>2</w:t>
            </w:r>
            <w:r w:rsidRPr="00670772">
              <w:rPr>
                <w:bCs/>
                <w:szCs w:val="24"/>
                <w:lang w:val="en-GB"/>
              </w:rPr>
              <w:t>:</w:t>
            </w:r>
            <w:r>
              <w:rPr>
                <w:bCs/>
                <w:szCs w:val="24"/>
                <w:lang w:val="en-GB"/>
              </w:rPr>
              <w:t>30</w:t>
            </w:r>
            <w:r w:rsidRPr="00670772">
              <w:rPr>
                <w:bCs/>
                <w:szCs w:val="24"/>
                <w:lang w:val="en-GB"/>
              </w:rPr>
              <w:t>-1</w:t>
            </w:r>
            <w:r>
              <w:rPr>
                <w:bCs/>
                <w:szCs w:val="24"/>
                <w:lang w:val="en-GB"/>
              </w:rPr>
              <w:t>2</w:t>
            </w:r>
            <w:r w:rsidRPr="00670772">
              <w:rPr>
                <w:bCs/>
                <w:szCs w:val="24"/>
                <w:lang w:val="en-GB"/>
              </w:rPr>
              <w:t>:</w:t>
            </w:r>
            <w:r>
              <w:rPr>
                <w:bCs/>
                <w:szCs w:val="24"/>
                <w:lang w:val="en-GB"/>
              </w:rPr>
              <w:t>45</w:t>
            </w:r>
          </w:p>
        </w:tc>
        <w:tc>
          <w:tcPr>
            <w:tcW w:w="8123" w:type="dxa"/>
          </w:tcPr>
          <w:p w:rsidR="00CA64BA" w:rsidRPr="00F44E6A" w:rsidRDefault="00CA64BA" w:rsidP="00CA64B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Ambient vibration tests – prof. </w:t>
            </w:r>
            <w:proofErr w:type="spellStart"/>
            <w:r>
              <w:rPr>
                <w:rFonts w:cs="Arial"/>
                <w:color w:val="000000"/>
                <w:szCs w:val="24"/>
              </w:rPr>
              <w:t>Senad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Medic, </w:t>
            </w:r>
            <w:r w:rsidRPr="00347BC8">
              <w:rPr>
                <w:szCs w:val="24"/>
                <w:lang w:val="en-GB"/>
              </w:rPr>
              <w:t>Sarajevo University</w:t>
            </w:r>
          </w:p>
        </w:tc>
      </w:tr>
      <w:tr w:rsidR="00CA64BA" w:rsidRPr="00406FEE" w:rsidTr="00141D32">
        <w:tc>
          <w:tcPr>
            <w:tcW w:w="1800" w:type="dxa"/>
          </w:tcPr>
          <w:p w:rsidR="00CA64BA" w:rsidRPr="00F44E6A" w:rsidRDefault="00CA64BA" w:rsidP="00CA64BA">
            <w:pPr>
              <w:jc w:val="right"/>
              <w:rPr>
                <w:rFonts w:cs="Arial"/>
                <w:szCs w:val="24"/>
                <w:lang w:val="mk-MK"/>
              </w:rPr>
            </w:pPr>
            <w:r w:rsidRPr="00670772">
              <w:rPr>
                <w:bCs/>
                <w:szCs w:val="24"/>
                <w:lang w:val="en-GB"/>
              </w:rPr>
              <w:t>1</w:t>
            </w:r>
            <w:r>
              <w:rPr>
                <w:bCs/>
                <w:szCs w:val="24"/>
                <w:lang w:val="en-GB"/>
              </w:rPr>
              <w:t>2</w:t>
            </w:r>
            <w:r w:rsidRPr="00670772">
              <w:rPr>
                <w:bCs/>
                <w:szCs w:val="24"/>
                <w:lang w:val="en-GB"/>
              </w:rPr>
              <w:t>:</w:t>
            </w:r>
            <w:r>
              <w:rPr>
                <w:bCs/>
                <w:szCs w:val="24"/>
                <w:lang w:val="en-GB"/>
              </w:rPr>
              <w:t>45</w:t>
            </w:r>
            <w:r w:rsidRPr="00670772">
              <w:rPr>
                <w:bCs/>
                <w:szCs w:val="24"/>
                <w:lang w:val="en-GB"/>
              </w:rPr>
              <w:t>-1</w:t>
            </w:r>
            <w:r>
              <w:rPr>
                <w:bCs/>
                <w:szCs w:val="24"/>
                <w:lang w:val="en-GB"/>
              </w:rPr>
              <w:t>3</w:t>
            </w:r>
            <w:r w:rsidRPr="00670772">
              <w:rPr>
                <w:bCs/>
                <w:szCs w:val="24"/>
                <w:lang w:val="en-GB"/>
              </w:rPr>
              <w:t>:</w:t>
            </w:r>
            <w:r>
              <w:rPr>
                <w:bCs/>
                <w:szCs w:val="24"/>
                <w:lang w:val="en-GB"/>
              </w:rPr>
              <w:t>00</w:t>
            </w:r>
          </w:p>
        </w:tc>
        <w:tc>
          <w:tcPr>
            <w:tcW w:w="8123" w:type="dxa"/>
          </w:tcPr>
          <w:p w:rsidR="00CA64BA" w:rsidRPr="00F44E6A" w:rsidRDefault="00CA64BA" w:rsidP="00CA64BA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Reinforced earth – prof. </w:t>
            </w:r>
            <w:proofErr w:type="spellStart"/>
            <w:r>
              <w:rPr>
                <w:rFonts w:cs="Arial"/>
                <w:color w:val="000000"/>
                <w:szCs w:val="24"/>
              </w:rPr>
              <w:t>Adis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4"/>
              </w:rPr>
              <w:t>Skejic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, </w:t>
            </w:r>
            <w:r w:rsidRPr="00347BC8">
              <w:rPr>
                <w:szCs w:val="24"/>
                <w:lang w:val="en-GB"/>
              </w:rPr>
              <w:t>Sarajevo University</w:t>
            </w:r>
          </w:p>
        </w:tc>
      </w:tr>
      <w:tr w:rsidR="00CA64BA" w:rsidRPr="00406FEE" w:rsidTr="00141D32">
        <w:tc>
          <w:tcPr>
            <w:tcW w:w="1800" w:type="dxa"/>
          </w:tcPr>
          <w:p w:rsidR="00CA64BA" w:rsidRPr="00F44E6A" w:rsidRDefault="00CA64BA" w:rsidP="00CA64BA">
            <w:pPr>
              <w:jc w:val="right"/>
              <w:rPr>
                <w:rFonts w:cs="Arial"/>
                <w:szCs w:val="24"/>
                <w:lang w:val="mk-MK"/>
              </w:rPr>
            </w:pPr>
            <w:r w:rsidRPr="00670772">
              <w:rPr>
                <w:bCs/>
                <w:szCs w:val="24"/>
                <w:lang w:val="en-GB"/>
              </w:rPr>
              <w:t>1</w:t>
            </w:r>
            <w:r>
              <w:rPr>
                <w:bCs/>
                <w:szCs w:val="24"/>
                <w:lang w:val="en-GB"/>
              </w:rPr>
              <w:t>3</w:t>
            </w:r>
            <w:r w:rsidRPr="00670772">
              <w:rPr>
                <w:bCs/>
                <w:szCs w:val="24"/>
                <w:lang w:val="en-GB"/>
              </w:rPr>
              <w:t>:</w:t>
            </w:r>
            <w:r>
              <w:rPr>
                <w:bCs/>
                <w:szCs w:val="24"/>
                <w:lang w:val="en-GB"/>
              </w:rPr>
              <w:t>0</w:t>
            </w:r>
            <w:r w:rsidRPr="00670772">
              <w:rPr>
                <w:bCs/>
                <w:szCs w:val="24"/>
                <w:lang w:val="en-GB"/>
              </w:rPr>
              <w:t>0-1</w:t>
            </w:r>
            <w:r>
              <w:rPr>
                <w:bCs/>
                <w:szCs w:val="24"/>
                <w:lang w:val="en-GB"/>
              </w:rPr>
              <w:t>3</w:t>
            </w:r>
            <w:r w:rsidRPr="00670772">
              <w:rPr>
                <w:bCs/>
                <w:szCs w:val="24"/>
                <w:lang w:val="en-GB"/>
              </w:rPr>
              <w:t>:</w:t>
            </w:r>
            <w:r>
              <w:rPr>
                <w:bCs/>
                <w:szCs w:val="24"/>
                <w:lang w:val="en-GB"/>
              </w:rPr>
              <w:t>15</w:t>
            </w:r>
          </w:p>
        </w:tc>
        <w:tc>
          <w:tcPr>
            <w:tcW w:w="8123" w:type="dxa"/>
          </w:tcPr>
          <w:p w:rsidR="00CA64BA" w:rsidRPr="004B0BE4" w:rsidRDefault="00CA64BA" w:rsidP="00CA64BA">
            <w:pPr>
              <w:pStyle w:val="Default"/>
              <w:spacing w:line="200" w:lineRule="atLeast"/>
              <w:rPr>
                <w:color w:val="auto"/>
                <w:lang w:val="en-US"/>
              </w:rPr>
            </w:pPr>
            <w:r w:rsidRPr="004B0BE4">
              <w:rPr>
                <w:color w:val="auto"/>
                <w:lang w:val="en-US"/>
              </w:rPr>
              <w:t>Methodology for quality control and principles for repair of concrete structures</w:t>
            </w:r>
            <w:r>
              <w:rPr>
                <w:color w:val="auto"/>
                <w:lang w:val="en-US"/>
              </w:rPr>
              <w:t xml:space="preserve"> - </w:t>
            </w:r>
            <w:r w:rsidRPr="004B0BE4">
              <w:t>Velez stadium a case study</w:t>
            </w:r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Prof.Merima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Sahinagic-Isovic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CA64BA" w:rsidRPr="00406FEE" w:rsidTr="00141D32">
        <w:tc>
          <w:tcPr>
            <w:tcW w:w="1800" w:type="dxa"/>
          </w:tcPr>
          <w:p w:rsidR="00CA64BA" w:rsidRPr="00F44E6A" w:rsidRDefault="00CA64BA" w:rsidP="00CA64BA">
            <w:pPr>
              <w:jc w:val="right"/>
              <w:rPr>
                <w:rFonts w:cs="Arial"/>
                <w:szCs w:val="24"/>
                <w:lang w:val="mk-MK"/>
              </w:rPr>
            </w:pPr>
            <w:r w:rsidRPr="00670772">
              <w:rPr>
                <w:bCs/>
                <w:szCs w:val="24"/>
                <w:lang w:val="en-GB"/>
              </w:rPr>
              <w:t>1</w:t>
            </w:r>
            <w:r>
              <w:rPr>
                <w:bCs/>
                <w:szCs w:val="24"/>
                <w:lang w:val="en-GB"/>
              </w:rPr>
              <w:t>3</w:t>
            </w:r>
            <w:r w:rsidRPr="00670772">
              <w:rPr>
                <w:bCs/>
                <w:szCs w:val="24"/>
                <w:lang w:val="en-GB"/>
              </w:rPr>
              <w:t>:</w:t>
            </w:r>
            <w:r>
              <w:rPr>
                <w:bCs/>
                <w:szCs w:val="24"/>
                <w:lang w:val="en-GB"/>
              </w:rPr>
              <w:t>15</w:t>
            </w:r>
            <w:r w:rsidRPr="00670772">
              <w:rPr>
                <w:bCs/>
                <w:szCs w:val="24"/>
                <w:lang w:val="en-GB"/>
              </w:rPr>
              <w:t>-1</w:t>
            </w:r>
            <w:r>
              <w:rPr>
                <w:bCs/>
                <w:szCs w:val="24"/>
                <w:lang w:val="en-GB"/>
              </w:rPr>
              <w:t>3</w:t>
            </w:r>
            <w:r w:rsidRPr="00670772">
              <w:rPr>
                <w:bCs/>
                <w:szCs w:val="24"/>
                <w:lang w:val="en-GB"/>
              </w:rPr>
              <w:t>:</w:t>
            </w:r>
            <w:r>
              <w:rPr>
                <w:bCs/>
                <w:szCs w:val="24"/>
                <w:lang w:val="en-GB"/>
              </w:rPr>
              <w:t>3</w:t>
            </w:r>
            <w:r w:rsidRPr="00670772">
              <w:rPr>
                <w:bCs/>
                <w:szCs w:val="24"/>
                <w:lang w:val="en-GB"/>
              </w:rPr>
              <w:t>0</w:t>
            </w:r>
          </w:p>
        </w:tc>
        <w:tc>
          <w:tcPr>
            <w:tcW w:w="8123" w:type="dxa"/>
          </w:tcPr>
          <w:p w:rsidR="00CA64BA" w:rsidRPr="00F44E6A" w:rsidRDefault="00CA64BA" w:rsidP="00CA64BA">
            <w:pPr>
              <w:rPr>
                <w:rFonts w:cs="Arial"/>
                <w:color w:val="000000"/>
                <w:szCs w:val="24"/>
              </w:rPr>
            </w:pPr>
            <w:r w:rsidRPr="004B0BE4">
              <w:rPr>
                <w:rFonts w:cs="Arial"/>
                <w:szCs w:val="24"/>
              </w:rPr>
              <w:t>Assessment and strengthening strategies of historical buildings – "</w:t>
            </w:r>
            <w:proofErr w:type="spellStart"/>
            <w:r w:rsidRPr="004B0BE4">
              <w:rPr>
                <w:rFonts w:cs="Arial"/>
                <w:szCs w:val="24"/>
              </w:rPr>
              <w:t>Partizan</w:t>
            </w:r>
            <w:proofErr w:type="spellEnd"/>
            <w:r w:rsidRPr="004B0BE4">
              <w:rPr>
                <w:rFonts w:cs="Arial"/>
                <w:szCs w:val="24"/>
              </w:rPr>
              <w:t>" sport ground a case study</w:t>
            </w:r>
            <w:r w:rsidRPr="004B0BE4">
              <w:rPr>
                <w:rFonts w:cs="Arial"/>
                <w:bCs/>
                <w:lang w:val="en-GB"/>
              </w:rPr>
              <w:t xml:space="preserve"> </w:t>
            </w:r>
            <w:r>
              <w:rPr>
                <w:rFonts w:cs="Arial"/>
                <w:bCs/>
                <w:lang w:val="en-GB"/>
              </w:rPr>
              <w:t xml:space="preserve">- </w:t>
            </w:r>
            <w:proofErr w:type="spellStart"/>
            <w:r w:rsidRPr="004B0BE4">
              <w:rPr>
                <w:rFonts w:cs="Arial"/>
                <w:bCs/>
                <w:lang w:val="en-GB"/>
              </w:rPr>
              <w:t>Prof.</w:t>
            </w:r>
            <w:proofErr w:type="spellEnd"/>
            <w:r w:rsidRPr="004B0BE4">
              <w:rPr>
                <w:rFonts w:cs="Arial"/>
                <w:bCs/>
                <w:lang w:val="en-GB"/>
              </w:rPr>
              <w:t xml:space="preserve"> Marko </w:t>
            </w:r>
            <w:proofErr w:type="spellStart"/>
            <w:r w:rsidRPr="004B0BE4">
              <w:rPr>
                <w:rFonts w:cs="Arial"/>
                <w:bCs/>
                <w:lang w:val="en-GB"/>
              </w:rPr>
              <w:t>Ćećez</w:t>
            </w:r>
            <w:proofErr w:type="spellEnd"/>
          </w:p>
        </w:tc>
      </w:tr>
      <w:tr w:rsidR="00CA64BA" w:rsidRPr="00406FEE" w:rsidTr="00141D32">
        <w:tc>
          <w:tcPr>
            <w:tcW w:w="1800" w:type="dxa"/>
          </w:tcPr>
          <w:p w:rsidR="00CA64BA" w:rsidRPr="00F44E6A" w:rsidRDefault="00CA64BA" w:rsidP="00CA64BA">
            <w:pPr>
              <w:jc w:val="right"/>
              <w:rPr>
                <w:rFonts w:cs="Arial"/>
                <w:szCs w:val="24"/>
                <w:lang w:val="mk-MK"/>
              </w:rPr>
            </w:pPr>
          </w:p>
        </w:tc>
        <w:tc>
          <w:tcPr>
            <w:tcW w:w="8123" w:type="dxa"/>
          </w:tcPr>
          <w:p w:rsidR="00CA64BA" w:rsidRPr="00F44E6A" w:rsidRDefault="00CA64BA" w:rsidP="00CA64BA">
            <w:pPr>
              <w:rPr>
                <w:rFonts w:cs="Arial"/>
                <w:color w:val="000000"/>
                <w:szCs w:val="24"/>
              </w:rPr>
            </w:pPr>
          </w:p>
        </w:tc>
      </w:tr>
      <w:tr w:rsidR="00CA64BA" w:rsidRPr="00406FEE" w:rsidTr="00141D32">
        <w:tc>
          <w:tcPr>
            <w:tcW w:w="1800" w:type="dxa"/>
          </w:tcPr>
          <w:p w:rsidR="00CA64BA" w:rsidRPr="00F15879" w:rsidRDefault="00CA64BA" w:rsidP="00CA64BA">
            <w:pPr>
              <w:jc w:val="right"/>
              <w:rPr>
                <w:rFonts w:cs="Arial"/>
                <w:b/>
                <w:szCs w:val="24"/>
                <w:lang w:val="mk-MK"/>
              </w:rPr>
            </w:pPr>
            <w:r w:rsidRPr="00F15879">
              <w:rPr>
                <w:b/>
                <w:bCs/>
                <w:szCs w:val="24"/>
                <w:lang w:val="en-GB"/>
              </w:rPr>
              <w:t>13:30-14:00</w:t>
            </w:r>
          </w:p>
        </w:tc>
        <w:tc>
          <w:tcPr>
            <w:tcW w:w="8123" w:type="dxa"/>
          </w:tcPr>
          <w:p w:rsidR="00CA64BA" w:rsidRPr="00F15879" w:rsidRDefault="00CA64BA" w:rsidP="00CA64BA">
            <w:pPr>
              <w:rPr>
                <w:rFonts w:cs="Arial"/>
                <w:b/>
                <w:color w:val="000000"/>
                <w:szCs w:val="24"/>
              </w:rPr>
            </w:pPr>
            <w:r w:rsidRPr="00F15879">
              <w:rPr>
                <w:rFonts w:cs="Arial"/>
                <w:b/>
                <w:color w:val="000000"/>
                <w:szCs w:val="24"/>
              </w:rPr>
              <w:t xml:space="preserve">Cocktail </w:t>
            </w:r>
          </w:p>
        </w:tc>
      </w:tr>
    </w:tbl>
    <w:p w:rsidR="006C3366" w:rsidRPr="009D474D" w:rsidRDefault="006C3366" w:rsidP="009D474D">
      <w:pPr>
        <w:pStyle w:val="Heading2"/>
        <w:numPr>
          <w:ilvl w:val="0"/>
          <w:numId w:val="0"/>
        </w:numPr>
        <w:rPr>
          <w:lang w:val="en-GB"/>
        </w:rPr>
      </w:pPr>
      <w:bookmarkStart w:id="0" w:name="_GoBack"/>
      <w:bookmarkEnd w:id="0"/>
    </w:p>
    <w:sectPr w:rsidR="006C3366" w:rsidRPr="009D47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15" w:rsidRDefault="00AF3015" w:rsidP="00704081">
      <w:pPr>
        <w:spacing w:after="0" w:line="240" w:lineRule="auto"/>
      </w:pPr>
      <w:r>
        <w:separator/>
      </w:r>
    </w:p>
  </w:endnote>
  <w:endnote w:type="continuationSeparator" w:id="0">
    <w:p w:rsidR="00AF3015" w:rsidRDefault="00AF3015" w:rsidP="0070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15" w:rsidRDefault="00AF3015" w:rsidP="00704081">
      <w:pPr>
        <w:spacing w:after="0" w:line="240" w:lineRule="auto"/>
      </w:pPr>
      <w:r>
        <w:separator/>
      </w:r>
    </w:p>
  </w:footnote>
  <w:footnote w:type="continuationSeparator" w:id="0">
    <w:p w:rsidR="00AF3015" w:rsidRDefault="00AF3015" w:rsidP="0070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3"/>
      <w:gridCol w:w="4497"/>
    </w:tblGrid>
    <w:tr w:rsidR="00704081" w:rsidTr="00344FFF">
      <w:tc>
        <w:tcPr>
          <w:tcW w:w="4956" w:type="dxa"/>
        </w:tcPr>
        <w:p w:rsidR="00704081" w:rsidRDefault="00704081" w:rsidP="00344FFF">
          <w:pPr>
            <w:pStyle w:val="Header"/>
          </w:pPr>
          <w:r>
            <w:rPr>
              <w:noProof/>
            </w:rPr>
            <w:drawing>
              <wp:inline distT="0" distB="0" distL="0" distR="0" wp14:anchorId="27681C45" wp14:editId="60114FCB">
                <wp:extent cx="2858828" cy="540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ll4R&amp;amp;D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882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6" w:type="dxa"/>
          <w:vAlign w:val="center"/>
        </w:tcPr>
        <w:p w:rsidR="00704081" w:rsidRDefault="00704081" w:rsidP="00344FFF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4AB806F" wp14:editId="426AD580">
                <wp:extent cx="2261095" cy="466725"/>
                <wp:effectExtent l="0" t="0" r="635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sbeneficaireserasmusleft_en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247" t="15323" b="16359"/>
                        <a:stretch/>
                      </pic:blipFill>
                      <pic:spPr bwMode="auto">
                        <a:xfrm>
                          <a:off x="0" y="0"/>
                          <a:ext cx="2263858" cy="4672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04081" w:rsidRDefault="00704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C8E"/>
    <w:multiLevelType w:val="multilevel"/>
    <w:tmpl w:val="1C3A63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9C3DE5"/>
    <w:multiLevelType w:val="hybridMultilevel"/>
    <w:tmpl w:val="C7547592"/>
    <w:lvl w:ilvl="0" w:tplc="DB607C3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71"/>
    <w:rsid w:val="00037925"/>
    <w:rsid w:val="00115763"/>
    <w:rsid w:val="002336AD"/>
    <w:rsid w:val="00670DF0"/>
    <w:rsid w:val="00675271"/>
    <w:rsid w:val="006C3366"/>
    <w:rsid w:val="00704081"/>
    <w:rsid w:val="00994980"/>
    <w:rsid w:val="009D474D"/>
    <w:rsid w:val="00A0082C"/>
    <w:rsid w:val="00AF3015"/>
    <w:rsid w:val="00CA64BA"/>
    <w:rsid w:val="00E5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91FF"/>
  <w15:docId w15:val="{942B40CA-8111-41D7-B78F-36ED77F3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271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271"/>
    <w:pPr>
      <w:keepNext/>
      <w:keepLines/>
      <w:numPr>
        <w:ilvl w:val="1"/>
        <w:numId w:val="1"/>
      </w:numPr>
      <w:spacing w:before="40" w:after="0"/>
      <w:ind w:left="284" w:hanging="284"/>
      <w:outlineLvl w:val="1"/>
    </w:pPr>
    <w:rPr>
      <w:rFonts w:eastAsiaTheme="majorEastAsia" w:cstheme="majorBidi"/>
      <w:b/>
      <w:color w:val="1F4E79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5271"/>
    <w:rPr>
      <w:rFonts w:ascii="Arial" w:eastAsiaTheme="majorEastAsia" w:hAnsi="Arial" w:cstheme="majorBidi"/>
      <w:b/>
      <w:color w:val="1F4E79" w:themeColor="accent1" w:themeShade="80"/>
      <w:sz w:val="26"/>
      <w:szCs w:val="26"/>
    </w:rPr>
  </w:style>
  <w:style w:type="table" w:styleId="TableGrid">
    <w:name w:val="Table Grid"/>
    <w:basedOn w:val="TableNormal"/>
    <w:uiPriority w:val="39"/>
    <w:rsid w:val="00675271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271"/>
    <w:pPr>
      <w:ind w:left="720"/>
      <w:contextualSpacing/>
    </w:pPr>
  </w:style>
  <w:style w:type="paragraph" w:customStyle="1" w:styleId="Default">
    <w:name w:val="Default"/>
    <w:rsid w:val="00675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70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08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0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08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2022-04-27T14:49:00Z</cp:lastPrinted>
  <dcterms:created xsi:type="dcterms:W3CDTF">2022-05-09T08:04:00Z</dcterms:created>
  <dcterms:modified xsi:type="dcterms:W3CDTF">2022-05-09T08:10:00Z</dcterms:modified>
</cp:coreProperties>
</file>